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0B" w:rsidRPr="00C92DCD" w:rsidRDefault="00293D0B" w:rsidP="00293D0B">
      <w:pPr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ПРИЛОЖЕНИЕ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к постановлению администрации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</w:pPr>
      <w:r w:rsidRPr="00C92DCD">
        <w:rPr>
          <w:sz w:val="28"/>
          <w:szCs w:val="28"/>
        </w:rPr>
        <w:t xml:space="preserve">от </w:t>
      </w:r>
      <w:r w:rsidR="00AA4888">
        <w:rPr>
          <w:sz w:val="28"/>
          <w:szCs w:val="28"/>
        </w:rPr>
        <w:t>02.10.2020</w:t>
      </w:r>
      <w:r w:rsidRPr="00C92DCD">
        <w:rPr>
          <w:sz w:val="28"/>
          <w:szCs w:val="28"/>
        </w:rPr>
        <w:t xml:space="preserve"> № </w:t>
      </w:r>
      <w:r w:rsidR="00AA4888">
        <w:rPr>
          <w:sz w:val="28"/>
          <w:szCs w:val="28"/>
        </w:rPr>
        <w:t>708</w:t>
      </w:r>
    </w:p>
    <w:p w:rsidR="007440D8" w:rsidRPr="00C92DCD" w:rsidRDefault="007440D8" w:rsidP="007440D8">
      <w:pPr>
        <w:snapToGrid w:val="0"/>
        <w:ind w:left="10065"/>
        <w:jc w:val="center"/>
        <w:rPr>
          <w:sz w:val="28"/>
          <w:szCs w:val="28"/>
        </w:rPr>
      </w:pPr>
    </w:p>
    <w:p w:rsidR="007440D8" w:rsidRPr="00C92DCD" w:rsidRDefault="007440D8" w:rsidP="007440D8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«ПРИЛОЖЕНИЕ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УТВЕРЖДЕНА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постановлением администрации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3115F" w:rsidRPr="00C92DCD" w:rsidRDefault="0023115F" w:rsidP="0023115F">
      <w:pPr>
        <w:tabs>
          <w:tab w:val="center" w:pos="9656"/>
          <w:tab w:val="left" w:pos="11239"/>
        </w:tabs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от 31 октября 2019 года № 943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(в редакции постановления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администрации Ейского городского поселения 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 xml:space="preserve">от </w:t>
      </w:r>
      <w:r w:rsidR="00AA4888">
        <w:rPr>
          <w:sz w:val="28"/>
          <w:szCs w:val="28"/>
        </w:rPr>
        <w:t xml:space="preserve">02.10.2020 </w:t>
      </w:r>
      <w:r w:rsidRPr="00C92DCD">
        <w:rPr>
          <w:sz w:val="28"/>
          <w:szCs w:val="28"/>
        </w:rPr>
        <w:t>№</w:t>
      </w:r>
      <w:r w:rsidR="00AA4888">
        <w:rPr>
          <w:sz w:val="28"/>
          <w:szCs w:val="28"/>
        </w:rPr>
        <w:t xml:space="preserve"> 708</w:t>
      </w:r>
      <w:bookmarkStart w:id="0" w:name="_GoBack"/>
      <w:bookmarkEnd w:id="0"/>
      <w:r w:rsidRPr="00C92DCD">
        <w:rPr>
          <w:sz w:val="28"/>
          <w:szCs w:val="28"/>
        </w:rPr>
        <w:t>)</w:t>
      </w:r>
    </w:p>
    <w:p w:rsidR="007440D8" w:rsidRPr="00C92DCD" w:rsidRDefault="007440D8" w:rsidP="007440D8">
      <w:pPr>
        <w:tabs>
          <w:tab w:val="left" w:pos="8070"/>
        </w:tabs>
        <w:ind w:left="10065"/>
        <w:jc w:val="center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 xml:space="preserve">                 </w:t>
      </w:r>
    </w:p>
    <w:p w:rsidR="007440D8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ab/>
      </w:r>
    </w:p>
    <w:p w:rsidR="0023115F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293D0B" w:rsidP="00464B19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М</w:t>
      </w:r>
      <w:r w:rsidR="007440D8" w:rsidRPr="00C92DCD">
        <w:rPr>
          <w:b/>
          <w:bCs/>
          <w:sz w:val="28"/>
          <w:szCs w:val="28"/>
        </w:rPr>
        <w:t>униципальн</w:t>
      </w:r>
      <w:r w:rsidRPr="00C92DCD">
        <w:rPr>
          <w:b/>
          <w:bCs/>
          <w:sz w:val="28"/>
          <w:szCs w:val="28"/>
        </w:rPr>
        <w:t>ая</w:t>
      </w:r>
      <w:r w:rsidR="007440D8" w:rsidRPr="00C92DCD">
        <w:rPr>
          <w:b/>
          <w:bCs/>
          <w:sz w:val="28"/>
          <w:szCs w:val="28"/>
        </w:rPr>
        <w:t xml:space="preserve"> программ</w:t>
      </w:r>
      <w:r w:rsidRPr="00C92DCD">
        <w:rPr>
          <w:b/>
          <w:bCs/>
          <w:sz w:val="28"/>
          <w:szCs w:val="28"/>
        </w:rPr>
        <w:t>а</w:t>
      </w:r>
      <w:r w:rsidR="007440D8" w:rsidRPr="00C92DCD">
        <w:rPr>
          <w:b/>
          <w:bCs/>
          <w:sz w:val="28"/>
          <w:szCs w:val="28"/>
        </w:rPr>
        <w:t xml:space="preserve"> Ейского городского поселения Ейского района 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lastRenderedPageBreak/>
        <w:t>П</w:t>
      </w:r>
      <w:r w:rsidR="00464B19" w:rsidRPr="00C92DCD">
        <w:rPr>
          <w:b/>
          <w:bCs/>
          <w:sz w:val="28"/>
          <w:szCs w:val="28"/>
        </w:rPr>
        <w:t>аспорт</w:t>
      </w:r>
      <w:r w:rsidRPr="00C92DCD">
        <w:rPr>
          <w:b/>
          <w:bCs/>
          <w:sz w:val="28"/>
          <w:szCs w:val="28"/>
        </w:rPr>
        <w:t xml:space="preserve"> муниципальной  программы  Ейского городского поселения Ейского района </w:t>
      </w: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284"/>
        <w:gridCol w:w="10631"/>
      </w:tblGrid>
      <w:tr w:rsidR="007440D8" w:rsidRPr="00C92DCD" w:rsidTr="00872D03">
        <w:trPr>
          <w:trHeight w:val="859"/>
        </w:trPr>
        <w:tc>
          <w:tcPr>
            <w:tcW w:w="3652" w:type="dxa"/>
            <w:shd w:val="clear" w:color="auto" w:fill="auto"/>
          </w:tcPr>
          <w:p w:rsidR="007440D8" w:rsidRPr="00C92DCD" w:rsidRDefault="007440D8" w:rsidP="0049711D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Координатор муниципальной </w:t>
            </w:r>
            <w:r w:rsidR="0049711D" w:rsidRPr="00C92DCD">
              <w:rPr>
                <w:bCs/>
                <w:sz w:val="28"/>
                <w:szCs w:val="28"/>
              </w:rPr>
              <w:t>п</w:t>
            </w:r>
            <w:r w:rsidRPr="00C92DC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7440D8" w:rsidRPr="00C92DCD" w:rsidTr="008014E8">
        <w:trPr>
          <w:trHeight w:val="1553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Участники </w:t>
            </w:r>
            <w:r w:rsidR="00C53694" w:rsidRPr="00C92DCD">
              <w:rPr>
                <w:bCs/>
                <w:sz w:val="28"/>
                <w:szCs w:val="28"/>
              </w:rPr>
              <w:t xml:space="preserve">муниципальной </w:t>
            </w:r>
            <w:r w:rsidRPr="00C92DCD">
              <w:rPr>
                <w:bCs/>
                <w:sz w:val="28"/>
                <w:szCs w:val="28"/>
              </w:rPr>
              <w:t>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района, Управление имущественных и земельных отношений администрации Ейского городского поселения Ейского района, Муниципальное казенное учреждение Ейского городского поселения Ейского райо</w:t>
            </w:r>
            <w:r w:rsidR="00293D0B" w:rsidRPr="00C92DCD">
              <w:rPr>
                <w:sz w:val="28"/>
                <w:szCs w:val="28"/>
              </w:rPr>
              <w:t>на «Центр городского хозяйства», Администрация Ейского городского поселения Ейского района.</w:t>
            </w:r>
          </w:p>
        </w:tc>
      </w:tr>
      <w:tr w:rsidR="00774D64" w:rsidRPr="00C92DCD" w:rsidTr="00FE6706">
        <w:trPr>
          <w:trHeight w:val="1695"/>
        </w:trPr>
        <w:tc>
          <w:tcPr>
            <w:tcW w:w="3652" w:type="dxa"/>
            <w:shd w:val="clear" w:color="auto" w:fill="auto"/>
          </w:tcPr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74D64" w:rsidRPr="00C92DCD" w:rsidRDefault="00774D64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t xml:space="preserve"> </w:t>
            </w:r>
            <w:r w:rsidRPr="00C92DCD">
              <w:rPr>
                <w:sz w:val="28"/>
                <w:szCs w:val="28"/>
              </w:rPr>
              <w:t>Создание безопасных и благоприятных условий проживания граждан Ейского городского поселения Ейского района, комплексное восстановление эксплуатационных</w:t>
            </w:r>
            <w:r w:rsidR="0071312A" w:rsidRPr="00C92DCD">
              <w:rPr>
                <w:sz w:val="28"/>
                <w:szCs w:val="28"/>
              </w:rPr>
              <w:t xml:space="preserve"> характеристик</w:t>
            </w:r>
            <w:r w:rsidRPr="00C92DCD">
              <w:rPr>
                <w:sz w:val="28"/>
                <w:szCs w:val="28"/>
              </w:rPr>
              <w:t xml:space="preserve"> </w:t>
            </w:r>
            <w:r w:rsidR="006310DC" w:rsidRPr="00C92DCD">
              <w:rPr>
                <w:sz w:val="28"/>
                <w:szCs w:val="28"/>
              </w:rPr>
              <w:t>муниципального жилого фонда</w:t>
            </w:r>
            <w:r w:rsidRPr="00C92DCD">
              <w:rPr>
                <w:sz w:val="28"/>
                <w:szCs w:val="28"/>
              </w:rPr>
              <w:t>;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жилищного фонда, формирование эффективных механизмов управления жилищным фондом;</w:t>
            </w:r>
          </w:p>
          <w:p w:rsidR="00774D64" w:rsidRPr="00C92DCD" w:rsidRDefault="00774D64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Pr="00C92DCD">
              <w:rPr>
                <w:spacing w:val="-2"/>
                <w:sz w:val="28"/>
                <w:szCs w:val="28"/>
              </w:rPr>
              <w:t xml:space="preserve">обеспечение бесперебойного и </w:t>
            </w:r>
            <w:r w:rsidRPr="00C92DCD">
              <w:rPr>
                <w:sz w:val="28"/>
                <w:szCs w:val="28"/>
              </w:rPr>
              <w:t>качественного водоснабжения и водоотведения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потребителей Ейского городского поселения Ейского района;</w:t>
            </w:r>
          </w:p>
          <w:p w:rsidR="00A32567" w:rsidRPr="00C92DCD" w:rsidRDefault="00A32567" w:rsidP="00A32567">
            <w:pPr>
              <w:pStyle w:val="HTML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систем теплоснабжения </w:t>
            </w:r>
            <w:r w:rsidR="004B7852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E940CF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Ейского района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311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санитарного и экологического состояния города;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благоустройство мест массового пребывания населения, обеспечение оформления площадей, парков, скверов и улиц города;</w:t>
            </w:r>
          </w:p>
          <w:p w:rsidR="000F0311" w:rsidRPr="00C92DCD" w:rsidRDefault="000F0311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DE622E" w:rsidRPr="00C92DCD">
              <w:rPr>
                <w:rStyle w:val="11"/>
                <w:bCs/>
                <w:sz w:val="28"/>
                <w:szCs w:val="28"/>
              </w:rPr>
              <w:t>создание благоприятной и комфортной среды для проживания населения,</w:t>
            </w:r>
            <w:r w:rsidR="00DE622E" w:rsidRPr="00C92DCD">
              <w:rPr>
                <w:sz w:val="28"/>
                <w:szCs w:val="28"/>
              </w:rPr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</w:t>
            </w:r>
            <w:r w:rsidRPr="00C92DCD">
              <w:rPr>
                <w:sz w:val="28"/>
                <w:szCs w:val="28"/>
              </w:rPr>
              <w:t>;</w:t>
            </w:r>
          </w:p>
          <w:p w:rsidR="00322A9C" w:rsidRPr="00C92DCD" w:rsidRDefault="00322A9C" w:rsidP="00322A9C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качества содержания мест захоронений Ейского городского поселения Ейского района;</w:t>
            </w:r>
          </w:p>
          <w:p w:rsidR="00322A9C" w:rsidRPr="00C92DCD" w:rsidRDefault="00322A9C" w:rsidP="00322A9C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электроснабжения;</w:t>
            </w:r>
          </w:p>
          <w:p w:rsidR="00553947" w:rsidRPr="00C92DCD" w:rsidRDefault="0055394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>-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района;</w:t>
            </w:r>
          </w:p>
          <w:p w:rsidR="00B01BB7" w:rsidRPr="00C92DCD" w:rsidRDefault="00B01BB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t xml:space="preserve"> </w:t>
            </w:r>
            <w:r w:rsidRPr="00C92DCD">
              <w:rPr>
                <w:sz w:val="28"/>
                <w:szCs w:val="28"/>
              </w:rPr>
              <w:t>обеспечение качественной и бесперебойной работы системы уличного освещения;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функций органов местного самоуправления;</w:t>
            </w:r>
          </w:p>
          <w:p w:rsidR="00774D64" w:rsidRPr="00C92DCD" w:rsidRDefault="00774D64" w:rsidP="00B549B9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B549B9" w:rsidRPr="00C92DCD">
              <w:rPr>
                <w:sz w:val="28"/>
                <w:szCs w:val="28"/>
                <w:shd w:val="clear" w:color="auto" w:fill="FFFFFF"/>
              </w:rPr>
              <w:t>решение вопросов, связанных с организацией ритуальных услуг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решение вопросов, связанных с деятельностью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A94C0F" w:rsidRPr="00C92DCD" w:rsidRDefault="00931C82" w:rsidP="00A94C0F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C92DCD">
              <w:rPr>
                <w:sz w:val="28"/>
                <w:szCs w:val="28"/>
              </w:rPr>
              <w:t>-</w:t>
            </w:r>
            <w:r w:rsidR="00302151" w:rsidRPr="00C92DCD">
              <w:rPr>
                <w:sz w:val="28"/>
                <w:szCs w:val="28"/>
              </w:rPr>
              <w:t xml:space="preserve"> </w:t>
            </w:r>
            <w:r w:rsidR="00A94C0F" w:rsidRPr="00C92DCD">
              <w:rPr>
                <w:sz w:val="28"/>
                <w:szCs w:val="28"/>
              </w:rPr>
              <w:t xml:space="preserve">содержание </w:t>
            </w:r>
            <w:r w:rsidR="00530DE7" w:rsidRPr="00C92DCD">
              <w:rPr>
                <w:sz w:val="28"/>
                <w:szCs w:val="28"/>
                <w:shd w:val="clear" w:color="auto" w:fill="FFFFFF"/>
              </w:rPr>
              <w:t>территории городского пляжа</w:t>
            </w:r>
            <w:r w:rsidR="00A94C0F" w:rsidRPr="00C92DCD">
              <w:rPr>
                <w:sz w:val="28"/>
                <w:szCs w:val="28"/>
                <w:shd w:val="clear" w:color="auto" w:fill="FFFFFF"/>
              </w:rPr>
              <w:t>;</w:t>
            </w:r>
            <w:r w:rsidR="006D0C1F" w:rsidRPr="00C92DCD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530DE7" w:rsidRPr="00C92DCD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302151" w:rsidRPr="00C92DCD" w:rsidRDefault="00A94C0F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931C82" w:rsidRPr="00C92DCD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</w:t>
            </w:r>
            <w:r w:rsidR="00A41C04" w:rsidRPr="00C92DCD">
              <w:rPr>
                <w:sz w:val="28"/>
                <w:szCs w:val="28"/>
              </w:rPr>
              <w:t>.</w:t>
            </w:r>
            <w:r w:rsidR="00931C82" w:rsidRPr="00C92DCD">
              <w:rPr>
                <w:sz w:val="28"/>
                <w:szCs w:val="28"/>
              </w:rPr>
              <w:t xml:space="preserve"> </w:t>
            </w:r>
          </w:p>
        </w:tc>
      </w:tr>
      <w:tr w:rsidR="007440D8" w:rsidRPr="00C92DCD" w:rsidTr="00931C82">
        <w:trPr>
          <w:trHeight w:val="416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t xml:space="preserve"> </w:t>
            </w:r>
            <w:r w:rsidR="00171E3D" w:rsidRPr="00C92DCD">
              <w:rPr>
                <w:sz w:val="28"/>
                <w:szCs w:val="28"/>
              </w:rPr>
              <w:t>П</w:t>
            </w:r>
            <w:r w:rsidRPr="00C92DCD">
              <w:rPr>
                <w:sz w:val="28"/>
                <w:szCs w:val="28"/>
              </w:rPr>
              <w:t xml:space="preserve">риведение состояния </w:t>
            </w:r>
            <w:r w:rsidR="002C6F02" w:rsidRPr="00C92DCD">
              <w:rPr>
                <w:sz w:val="28"/>
                <w:szCs w:val="28"/>
              </w:rPr>
              <w:t>муниципального жилого фонда</w:t>
            </w:r>
            <w:r w:rsidRPr="00C92DCD">
              <w:rPr>
                <w:sz w:val="28"/>
                <w:szCs w:val="28"/>
              </w:rPr>
              <w:t xml:space="preserve"> в соответствие с действующими требованиями нормативно-технических документов;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и увеличение сроков эксплуатации жилищного фонда в Ейском городском поселении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rPr>
                <w:spacing w:val="-1"/>
                <w:sz w:val="28"/>
                <w:szCs w:val="28"/>
              </w:rPr>
              <w:t xml:space="preserve"> проведение ремонтных работ сетей водоснабжения и водоотведения, ремонт и приобретение оборудования, используемого на сетях;</w:t>
            </w:r>
          </w:p>
          <w:p w:rsidR="00BF4477" w:rsidRPr="00C92DCD" w:rsidRDefault="00BF4477" w:rsidP="00BF4477">
            <w:pPr>
              <w:pStyle w:val="HTML"/>
              <w:shd w:val="clear" w:color="auto" w:fill="FFFFFF"/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развитие систем теплоснабжения поселения путем внедрения энергосберегающих технологий на территории Ейского городского поселения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791684" w:rsidRPr="00C92DCD">
              <w:rPr>
                <w:sz w:val="28"/>
                <w:szCs w:val="28"/>
              </w:rPr>
              <w:t>улучшение санитарного состояния и эстетического вида территории Ейского городского поселения Ейского района</w:t>
            </w:r>
            <w:r w:rsidR="00171E3D" w:rsidRPr="00C92DCD">
              <w:rPr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создание благоприятной для проживания и хозяйствования среды;</w:t>
            </w:r>
          </w:p>
          <w:p w:rsidR="00B549B9" w:rsidRPr="00C92DCD" w:rsidRDefault="00B549B9" w:rsidP="00B549B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однолетников;</w:t>
            </w:r>
          </w:p>
          <w:p w:rsidR="00520AE7" w:rsidRPr="00C92DCD" w:rsidRDefault="00520AE7" w:rsidP="00520AE7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проведение работ по санитарной очистке и благоустройству кладбищ с соблюдением санитарно-эпидемиологических и экологических норм;</w:t>
            </w:r>
          </w:p>
          <w:p w:rsidR="00B549B9" w:rsidRPr="00C92DCD" w:rsidRDefault="00444472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 за счет реконструкции</w:t>
            </w:r>
            <w:r w:rsidR="00445C6B" w:rsidRPr="00C92DCD">
              <w:rPr>
                <w:sz w:val="28"/>
                <w:szCs w:val="28"/>
              </w:rPr>
              <w:t xml:space="preserve"> и</w:t>
            </w:r>
            <w:r w:rsidRPr="00C92DCD">
              <w:rPr>
                <w:sz w:val="28"/>
                <w:szCs w:val="28"/>
              </w:rPr>
              <w:t xml:space="preserve"> модернизации электрических сетей;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 xml:space="preserve">- </w:t>
            </w:r>
            <w:r w:rsidR="00F916B5" w:rsidRPr="00C92DCD">
              <w:rPr>
                <w:sz w:val="28"/>
                <w:szCs w:val="28"/>
              </w:rPr>
              <w:t>повышение</w:t>
            </w:r>
            <w:r w:rsidR="00A450D0" w:rsidRPr="00C92DCD">
              <w:rPr>
                <w:sz w:val="28"/>
                <w:szCs w:val="28"/>
              </w:rPr>
              <w:t xml:space="preserve"> уровня </w:t>
            </w:r>
            <w:r w:rsidRPr="00C92DCD">
              <w:rPr>
                <w:sz w:val="28"/>
                <w:szCs w:val="28"/>
              </w:rPr>
              <w:t>благоустройств</w:t>
            </w:r>
            <w:r w:rsidR="00A450D0" w:rsidRPr="00C92DCD">
              <w:rPr>
                <w:sz w:val="28"/>
                <w:szCs w:val="28"/>
              </w:rPr>
              <w:t>а</w:t>
            </w:r>
            <w:r w:rsidRPr="00C92DCD">
              <w:rPr>
                <w:sz w:val="28"/>
                <w:szCs w:val="28"/>
              </w:rPr>
              <w:t xml:space="preserve"> мест массового пребывания населения, обеспечение оформления площадей, парков, скверов и улиц </w:t>
            </w:r>
            <w:r w:rsidR="009F6A28" w:rsidRPr="00C92DCD">
              <w:rPr>
                <w:sz w:val="28"/>
                <w:szCs w:val="28"/>
              </w:rPr>
              <w:t>Ейского городского поселения Ейского района;</w:t>
            </w:r>
          </w:p>
          <w:p w:rsidR="00B45909" w:rsidRPr="00C92DCD" w:rsidRDefault="00B45909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мероприятий по содержанию и техническому обслуживанию уличного освещения поселков, города Ейска и отдельных улиц Ейского городского поселения Ейского района;</w:t>
            </w:r>
          </w:p>
          <w:p w:rsidR="00B45909" w:rsidRPr="00C92DCD" w:rsidRDefault="00204F3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осуществление выплат персоналу в целях обеспечения выполнения функций государственными (муниципальными) органами, казенными учреждениями, а </w:t>
            </w:r>
            <w:r w:rsidR="002F1FCE" w:rsidRPr="00C92DCD">
              <w:rPr>
                <w:sz w:val="28"/>
                <w:szCs w:val="28"/>
              </w:rPr>
              <w:t>также</w:t>
            </w:r>
            <w:r w:rsidRPr="00C92DCD">
              <w:rPr>
                <w:sz w:val="28"/>
                <w:szCs w:val="28"/>
              </w:rPr>
              <w:t xml:space="preserve"> закупка товаров, работ и услуг для государственных (муниципальных) нужд;</w:t>
            </w:r>
          </w:p>
          <w:p w:rsidR="007440D8" w:rsidRPr="00C92DCD" w:rsidRDefault="007440D8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организации ритуальных услуг </w:t>
            </w:r>
            <w:r w:rsidR="001E47CD" w:rsidRPr="00C92DCD">
              <w:rPr>
                <w:sz w:val="28"/>
                <w:szCs w:val="28"/>
              </w:rPr>
              <w:t xml:space="preserve">на территории </w:t>
            </w:r>
            <w:r w:rsidRPr="00C92DCD">
              <w:rPr>
                <w:sz w:val="28"/>
                <w:szCs w:val="28"/>
              </w:rPr>
              <w:t>Ейского горо</w:t>
            </w:r>
            <w:r w:rsidR="00204F38" w:rsidRPr="00C92DCD">
              <w:rPr>
                <w:sz w:val="28"/>
                <w:szCs w:val="28"/>
              </w:rPr>
              <w:t>дского поселения Ейского района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мероприятий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BA5093" w:rsidRPr="00C92DCD" w:rsidRDefault="00052363" w:rsidP="00131FC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7B7D24" w:rsidRPr="00C92DCD">
              <w:rPr>
                <w:sz w:val="28"/>
                <w:szCs w:val="28"/>
              </w:rPr>
              <w:t xml:space="preserve">выполнение мероприятий по </w:t>
            </w:r>
            <w:r w:rsidR="00A5430D" w:rsidRPr="00C92DCD">
              <w:rPr>
                <w:sz w:val="28"/>
                <w:szCs w:val="28"/>
              </w:rPr>
              <w:t>содержанию территории г</w:t>
            </w:r>
            <w:r w:rsidR="006D0C1F" w:rsidRPr="00C92DCD">
              <w:rPr>
                <w:sz w:val="28"/>
                <w:szCs w:val="28"/>
              </w:rPr>
              <w:t>ородского пляжа</w:t>
            </w:r>
            <w:r w:rsidR="00A5430D" w:rsidRPr="00C92DCD">
              <w:rPr>
                <w:sz w:val="28"/>
                <w:szCs w:val="28"/>
              </w:rPr>
              <w:t>;</w:t>
            </w:r>
            <w:r w:rsidR="0015211A" w:rsidRPr="00C92DCD">
              <w:rPr>
                <w:sz w:val="28"/>
                <w:szCs w:val="28"/>
              </w:rPr>
              <w:t xml:space="preserve"> </w:t>
            </w:r>
          </w:p>
          <w:p w:rsidR="00052363" w:rsidRPr="00C92DCD" w:rsidRDefault="00BA5093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A94C0F" w:rsidRPr="00C92DCD">
              <w:rPr>
                <w:sz w:val="28"/>
                <w:szCs w:val="28"/>
              </w:rPr>
              <w:t>предоставление в аренду торговых точек на территории городского пляжа.</w:t>
            </w:r>
          </w:p>
        </w:tc>
      </w:tr>
      <w:tr w:rsidR="007440D8" w:rsidRPr="00C92DCD" w:rsidTr="00B223AD">
        <w:trPr>
          <w:trHeight w:val="183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Перечень целевых  показателей муниципальной 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9E5556" w:rsidRPr="00C92DCD">
              <w:rPr>
                <w:sz w:val="28"/>
                <w:szCs w:val="28"/>
              </w:rPr>
              <w:t>П</w:t>
            </w:r>
            <w:r w:rsidRPr="00C92DCD">
              <w:rPr>
                <w:sz w:val="28"/>
                <w:szCs w:val="28"/>
              </w:rPr>
              <w:t>лощадь отремонтированного муниципального жилищного фонда;</w:t>
            </w:r>
          </w:p>
          <w:p w:rsidR="00A93791" w:rsidRPr="00C92DCD" w:rsidRDefault="00A93791" w:rsidP="00FF0AE6">
            <w:pPr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Pr="00C92DCD">
              <w:rPr>
                <w:bCs/>
                <w:sz w:val="28"/>
                <w:szCs w:val="28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фонда;</w:t>
            </w:r>
          </w:p>
          <w:p w:rsidR="00CE2AE6" w:rsidRPr="00C92DCD" w:rsidRDefault="00CE2AE6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многоквартирный жилой дом, признанный аварийным, подлежащим сносу и надворные постройки, расположенные в городе Ейске по ул.Энгельса, 21;</w:t>
            </w:r>
          </w:p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формирование фонда капитального ремонта общего имущества многоквартирных домов;</w:t>
            </w:r>
          </w:p>
          <w:p w:rsidR="001D3C38" w:rsidRPr="00C92DCD" w:rsidRDefault="001D3C3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количество многоквартирных домов,</w:t>
            </w:r>
            <w:r w:rsidR="00F33EF7" w:rsidRPr="00C92DCD">
              <w:rPr>
                <w:sz w:val="28"/>
                <w:szCs w:val="28"/>
              </w:rPr>
              <w:t xml:space="preserve"> в которых проведены работ</w:t>
            </w:r>
            <w:r w:rsidR="003500E7" w:rsidRPr="00C92DCD">
              <w:rPr>
                <w:sz w:val="28"/>
                <w:szCs w:val="28"/>
              </w:rPr>
              <w:t>ы</w:t>
            </w:r>
            <w:r w:rsidR="00F33EF7" w:rsidRPr="00C92DCD">
              <w:rPr>
                <w:sz w:val="28"/>
                <w:szCs w:val="28"/>
              </w:rPr>
              <w:t xml:space="preserve"> по</w:t>
            </w:r>
            <w:r w:rsidRPr="00C92DCD">
              <w:rPr>
                <w:sz w:val="28"/>
                <w:szCs w:val="28"/>
              </w:rPr>
              <w:t xml:space="preserve"> капитальному ремонту;</w:t>
            </w:r>
          </w:p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протяженность отремонтированных сетей водоснабжения и водоотведения в </w:t>
            </w:r>
            <w:r w:rsidR="00EF29D5" w:rsidRPr="00C92DCD">
              <w:rPr>
                <w:sz w:val="28"/>
                <w:szCs w:val="28"/>
              </w:rPr>
              <w:br/>
            </w:r>
            <w:r w:rsidRPr="00C92DCD">
              <w:rPr>
                <w:sz w:val="28"/>
                <w:szCs w:val="28"/>
              </w:rPr>
              <w:t>г. Ейске;</w:t>
            </w:r>
          </w:p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>- количество отремонтированных смотровых колодцев;</w:t>
            </w:r>
          </w:p>
          <w:p w:rsidR="00EF29D5" w:rsidRPr="00C92DCD" w:rsidRDefault="00EF29D5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AC5087" w:rsidRPr="00C92DCD">
              <w:rPr>
                <w:bCs/>
                <w:sz w:val="28"/>
                <w:szCs w:val="28"/>
              </w:rPr>
              <w:t>межбюджетные трансферты Ейскому району на организацию теплоснабжения;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санитарн</w:t>
            </w:r>
            <w:r w:rsidR="004024E5" w:rsidRPr="00C92DCD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</w:t>
            </w:r>
            <w:r w:rsidR="004024E5" w:rsidRPr="00C92DC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и уборк</w:t>
            </w:r>
            <w:r w:rsidR="004024E5" w:rsidRPr="00C92DC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городских территорий, ликвидации стихийных свалок, откачке ливневых вод, выполнение работ по очистке кромки проезжей части;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уборк</w:t>
            </w:r>
            <w:r w:rsidR="004024E5" w:rsidRPr="00C92DC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детских площадок, парков, скверов, территории пляжа, лимана и отдельных территорий в г. Ейске;</w:t>
            </w:r>
          </w:p>
          <w:p w:rsidR="00057613" w:rsidRPr="00C92DCD" w:rsidRDefault="00057613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очистка ливневых канав;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оплата потребления газа на мемориале «Вечный огонь»;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оплата электроэнергии объектов благоустройства;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44ADF" w:rsidRPr="00C92DCD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памятников, обелисков, памятных знаков, малых архитектурных форм</w:t>
            </w:r>
            <w:r w:rsidR="00F15C77" w:rsidRPr="00C92DCD">
              <w:rPr>
                <w:rFonts w:ascii="Times New Roman" w:hAnsi="Times New Roman" w:cs="Times New Roman"/>
                <w:bCs/>
                <w:sz w:val="28"/>
                <w:szCs w:val="28"/>
              </w:rPr>
              <w:t>, фонтанов, детских площадок</w:t>
            </w:r>
            <w:r w:rsidR="00A44ADF" w:rsidRPr="00C92D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территории Ейского городского поселения Ейского района, охваченных работами по текущему ремонту, техническому обслуживанию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7E20" w:rsidRPr="00C92DCD" w:rsidRDefault="00647E20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техническое обслуживание газового оборудования</w:t>
            </w:r>
            <w:r w:rsidR="00F15C77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в г.Ейске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оказание услуг по техническому обслуживанию электрооборудования ливневой</w:t>
            </w:r>
            <w:r w:rsidR="003A193B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канализационной насосной станции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193B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КНС</w:t>
            </w:r>
            <w:r w:rsidR="003A193B" w:rsidRPr="00C92D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приобретение малых архитектурных форм;</w:t>
            </w:r>
          </w:p>
          <w:p w:rsidR="002D2872" w:rsidRPr="00C92DCD" w:rsidRDefault="002D2872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1077" w:rsidRPr="00C92DCD">
              <w:rPr>
                <w:rFonts w:ascii="Times New Roman" w:hAnsi="Times New Roman" w:cs="Times New Roman"/>
                <w:sz w:val="28"/>
                <w:szCs w:val="28"/>
              </w:rPr>
              <w:t>количество воинских захоронений охваченных работами по восстановлению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(ремонт</w:t>
            </w:r>
            <w:r w:rsidR="00451077" w:rsidRPr="00C92DCD">
              <w:rPr>
                <w:rFonts w:ascii="Times New Roman" w:hAnsi="Times New Roman" w:cs="Times New Roman"/>
                <w:sz w:val="28"/>
                <w:szCs w:val="28"/>
              </w:rPr>
              <w:t>у, благоустройству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440D8" w:rsidRPr="00C92DCD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оплата услуг водоснабжения и водоотведения объектов благоустройства;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содержание зеленых насаждений на территории г. Ейска (</w:t>
            </w:r>
            <w:r w:rsidRPr="00C92DCD">
              <w:rPr>
                <w:bCs/>
                <w:sz w:val="28"/>
                <w:szCs w:val="28"/>
              </w:rPr>
              <w:t>валка и обрезка деревьев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высадка цветов, посадка деревьев и кустарников, покос травы);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- </w:t>
            </w:r>
            <w:r w:rsidR="00A02C5F" w:rsidRPr="00C92DCD">
              <w:rPr>
                <w:bCs/>
                <w:sz w:val="28"/>
                <w:szCs w:val="28"/>
              </w:rPr>
              <w:t xml:space="preserve">площадь кладбищ Ейского городского поселения Ейского района, охваченная услугами </w:t>
            </w:r>
            <w:r w:rsidRPr="00C92DCD">
              <w:rPr>
                <w:bCs/>
                <w:sz w:val="28"/>
                <w:szCs w:val="28"/>
              </w:rPr>
              <w:t>по санита</w:t>
            </w:r>
            <w:r w:rsidR="00A02C5F" w:rsidRPr="00C92DCD">
              <w:rPr>
                <w:bCs/>
                <w:sz w:val="28"/>
                <w:szCs w:val="28"/>
              </w:rPr>
              <w:t>рной уборке и содержанию</w:t>
            </w:r>
            <w:r w:rsidRPr="00C92DCD">
              <w:rPr>
                <w:bCs/>
                <w:sz w:val="28"/>
                <w:szCs w:val="28"/>
              </w:rPr>
              <w:t>;</w:t>
            </w:r>
          </w:p>
          <w:p w:rsidR="001638BC" w:rsidRPr="00C92DCD" w:rsidRDefault="001638BC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- оплата услуг по водоснабжению кладбища;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- </w:t>
            </w:r>
            <w:r w:rsidR="001638BC" w:rsidRPr="00C92DCD">
              <w:rPr>
                <w:bCs/>
                <w:sz w:val="28"/>
                <w:szCs w:val="28"/>
              </w:rPr>
              <w:t>монтаж</w:t>
            </w:r>
            <w:r w:rsidRPr="00C92DCD">
              <w:rPr>
                <w:bCs/>
                <w:sz w:val="28"/>
                <w:szCs w:val="28"/>
              </w:rPr>
              <w:t xml:space="preserve"> уличного освещения в г. Ейске;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-</w:t>
            </w:r>
            <w:r w:rsidR="00567C2A" w:rsidRPr="00C92DCD">
              <w:rPr>
                <w:bCs/>
                <w:sz w:val="28"/>
                <w:szCs w:val="28"/>
              </w:rPr>
              <w:t>развитие,</w:t>
            </w:r>
            <w:r w:rsidRPr="00C92DCD">
              <w:rPr>
                <w:bCs/>
                <w:sz w:val="28"/>
                <w:szCs w:val="28"/>
              </w:rPr>
              <w:t xml:space="preserve"> реконструкци</w:t>
            </w:r>
            <w:r w:rsidR="00057A2E" w:rsidRPr="00C92DCD">
              <w:rPr>
                <w:bCs/>
                <w:sz w:val="28"/>
                <w:szCs w:val="28"/>
              </w:rPr>
              <w:t>я,</w:t>
            </w:r>
            <w:r w:rsidRPr="00C92DCD">
              <w:rPr>
                <w:bCs/>
                <w:sz w:val="28"/>
                <w:szCs w:val="28"/>
              </w:rPr>
              <w:t xml:space="preserve"> модерниза</w:t>
            </w:r>
            <w:r w:rsidR="00567C2A" w:rsidRPr="00C92DCD">
              <w:rPr>
                <w:bCs/>
                <w:sz w:val="28"/>
                <w:szCs w:val="28"/>
              </w:rPr>
              <w:t>ция и техническое перевооружение</w:t>
            </w:r>
            <w:r w:rsidRPr="00C92DCD">
              <w:rPr>
                <w:bCs/>
                <w:sz w:val="28"/>
                <w:szCs w:val="28"/>
              </w:rPr>
              <w:t xml:space="preserve"> электросетевого хозяйства;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-</w:t>
            </w:r>
            <w:r w:rsidR="00057A2E" w:rsidRPr="00C92DCD">
              <w:rPr>
                <w:bCs/>
              </w:rPr>
              <w:t xml:space="preserve"> </w:t>
            </w:r>
            <w:r w:rsidR="00057A2E" w:rsidRPr="00C92DCD">
              <w:rPr>
                <w:bCs/>
                <w:sz w:val="28"/>
                <w:szCs w:val="28"/>
              </w:rPr>
              <w:t>количество</w:t>
            </w:r>
            <w:r w:rsidRPr="00C92DCD">
              <w:rPr>
                <w:bCs/>
                <w:sz w:val="28"/>
                <w:szCs w:val="28"/>
              </w:rPr>
              <w:t xml:space="preserve"> услуг по подвозу питьевой воды для населения г. Ейска;</w:t>
            </w:r>
          </w:p>
          <w:p w:rsidR="00092B5C" w:rsidRPr="00C92DCD" w:rsidRDefault="00092B5C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- </w:t>
            </w:r>
            <w:r w:rsidR="00616BBA" w:rsidRPr="00C92DCD">
              <w:rPr>
                <w:bCs/>
                <w:sz w:val="28"/>
                <w:szCs w:val="28"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  <w:r w:rsidRPr="00C92DCD">
              <w:rPr>
                <w:bCs/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- оплата уличного освещения (электроэнергии) </w:t>
            </w:r>
            <w:r w:rsidR="00EB6D16" w:rsidRPr="00C92DCD">
              <w:rPr>
                <w:bCs/>
                <w:sz w:val="28"/>
                <w:szCs w:val="28"/>
              </w:rPr>
              <w:t>Ейского городского поселения Ейского района</w:t>
            </w:r>
            <w:r w:rsidRPr="00C92DCD">
              <w:rPr>
                <w:bCs/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-  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- </w:t>
            </w:r>
            <w:r w:rsidR="001A7DE1" w:rsidRPr="00C92DCD">
              <w:rPr>
                <w:bCs/>
                <w:sz w:val="28"/>
                <w:szCs w:val="28"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  <w:r w:rsidRPr="00C92DCD">
              <w:rPr>
                <w:bCs/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- </w:t>
            </w:r>
            <w:r w:rsidR="008C64B0" w:rsidRPr="00C92DCD">
              <w:rPr>
                <w:bCs/>
                <w:sz w:val="28"/>
                <w:szCs w:val="28"/>
              </w:rPr>
              <w:t>расходы</w:t>
            </w:r>
            <w:r w:rsidRPr="00C92DCD">
              <w:rPr>
                <w:bCs/>
                <w:sz w:val="28"/>
                <w:szCs w:val="28"/>
              </w:rPr>
              <w:t xml:space="preserve"> на обеспечение деятельности (оказание услуг) муниципальных учреждений;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- </w:t>
            </w:r>
            <w:r w:rsidR="00396130" w:rsidRPr="00C92DCD">
              <w:rPr>
                <w:bCs/>
                <w:sz w:val="28"/>
                <w:szCs w:val="28"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  <w:r w:rsidR="0092746E" w:rsidRPr="00C92DCD">
              <w:rPr>
                <w:bCs/>
                <w:sz w:val="28"/>
                <w:szCs w:val="28"/>
              </w:rPr>
              <w:t>;</w:t>
            </w:r>
          </w:p>
          <w:p w:rsidR="0092746E" w:rsidRPr="00C92DCD" w:rsidRDefault="0092746E" w:rsidP="002B7125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- 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  <w:r w:rsidR="002B7125" w:rsidRPr="00C92DCD">
              <w:rPr>
                <w:bCs/>
                <w:sz w:val="28"/>
                <w:szCs w:val="28"/>
              </w:rPr>
              <w:t>;</w:t>
            </w:r>
          </w:p>
          <w:p w:rsidR="002B7125" w:rsidRPr="00C92DCD" w:rsidRDefault="002B7125" w:rsidP="00F51204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- </w:t>
            </w:r>
            <w:r w:rsidR="00F51204" w:rsidRPr="00C92DCD">
              <w:rPr>
                <w:bCs/>
                <w:sz w:val="28"/>
                <w:szCs w:val="28"/>
              </w:rPr>
              <w:t>п</w:t>
            </w:r>
            <w:r w:rsidR="00F51204" w:rsidRPr="00C92DCD">
              <w:rPr>
                <w:sz w:val="28"/>
                <w:szCs w:val="28"/>
              </w:rPr>
              <w:t>редоставление субсидии юридическим лицам</w:t>
            </w:r>
            <w:r w:rsidR="00302E60" w:rsidRPr="00C92DCD">
              <w:rPr>
                <w:sz w:val="28"/>
                <w:szCs w:val="28"/>
              </w:rPr>
              <w:t xml:space="preserve"> для организации деятельности по обращению</w:t>
            </w:r>
            <w:r w:rsidR="00AC55F2" w:rsidRPr="00C92DCD">
              <w:rPr>
                <w:sz w:val="28"/>
                <w:szCs w:val="28"/>
              </w:rPr>
              <w:t xml:space="preserve"> твердыми коммунальными отходами</w:t>
            </w:r>
            <w:r w:rsidR="00D31F32" w:rsidRPr="00C92DCD">
              <w:rPr>
                <w:sz w:val="28"/>
                <w:szCs w:val="28"/>
              </w:rPr>
              <w:t>;</w:t>
            </w:r>
          </w:p>
          <w:p w:rsidR="00D31F32" w:rsidRPr="00C92DCD" w:rsidRDefault="00D31F32" w:rsidP="00D31F32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302E60" w:rsidRPr="00C92DCD">
              <w:rPr>
                <w:sz w:val="28"/>
                <w:szCs w:val="28"/>
              </w:rPr>
              <w:t>количество простерилизованных</w:t>
            </w:r>
            <w:r w:rsidRPr="00C92DCD">
              <w:rPr>
                <w:sz w:val="28"/>
                <w:szCs w:val="28"/>
              </w:rPr>
              <w:t xml:space="preserve"> безнадзорных животных</w:t>
            </w:r>
            <w:r w:rsidR="007E01A2" w:rsidRPr="00C92DCD">
              <w:rPr>
                <w:sz w:val="28"/>
                <w:szCs w:val="28"/>
              </w:rPr>
              <w:t>;</w:t>
            </w:r>
          </w:p>
          <w:p w:rsidR="00BA5093" w:rsidRPr="00C92DCD" w:rsidRDefault="007E01A2" w:rsidP="00D31F32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="00A21CCC" w:rsidRPr="00C92DCD">
              <w:rPr>
                <w:sz w:val="28"/>
                <w:szCs w:val="28"/>
              </w:rPr>
              <w:t xml:space="preserve"> площадь </w:t>
            </w:r>
            <w:r w:rsidR="007129A8" w:rsidRPr="00C92DCD">
              <w:rPr>
                <w:sz w:val="28"/>
                <w:szCs w:val="28"/>
              </w:rPr>
              <w:t>территории городского пляжа, охваченная мероприятиями по содержанию территории;</w:t>
            </w:r>
            <w:r w:rsidR="00B103FB" w:rsidRPr="00C92DCD">
              <w:rPr>
                <w:sz w:val="28"/>
                <w:szCs w:val="28"/>
              </w:rPr>
              <w:t xml:space="preserve"> </w:t>
            </w:r>
          </w:p>
          <w:p w:rsidR="007E01A2" w:rsidRPr="00C92DCD" w:rsidRDefault="007129A8" w:rsidP="007129A8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="00A21CCC" w:rsidRPr="00C92DCD">
              <w:rPr>
                <w:sz w:val="28"/>
                <w:szCs w:val="28"/>
              </w:rPr>
              <w:t xml:space="preserve"> </w:t>
            </w:r>
            <w:r w:rsidRPr="00C92DCD">
              <w:rPr>
                <w:sz w:val="28"/>
                <w:szCs w:val="28"/>
              </w:rPr>
              <w:t xml:space="preserve">неналоговые поступления в городской бюджет. </w:t>
            </w:r>
          </w:p>
        </w:tc>
      </w:tr>
      <w:tr w:rsidR="007440D8" w:rsidRPr="00C92DCD" w:rsidTr="002F1FCE">
        <w:trPr>
          <w:trHeight w:val="99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7440D8" w:rsidRPr="00C92DCD" w:rsidRDefault="000B0292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р</w:t>
            </w:r>
            <w:r w:rsidR="007440D8" w:rsidRPr="00C92DCD">
              <w:rPr>
                <w:bCs/>
                <w:sz w:val="28"/>
                <w:szCs w:val="28"/>
              </w:rPr>
              <w:t>еализации</w:t>
            </w:r>
            <w:r w:rsidR="00C53694" w:rsidRPr="00C92DCD">
              <w:rPr>
                <w:bCs/>
                <w:sz w:val="28"/>
                <w:szCs w:val="28"/>
              </w:rPr>
              <w:t xml:space="preserve"> муниципальной </w:t>
            </w:r>
            <w:r w:rsidR="007440D8" w:rsidRPr="00C92DCD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</w:p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2020 – 2025 годы.</w:t>
            </w:r>
          </w:p>
        </w:tc>
      </w:tr>
      <w:tr w:rsidR="007440D8" w:rsidRPr="00C92DCD" w:rsidTr="008426BC">
        <w:trPr>
          <w:trHeight w:val="265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Объемы бюджетных ассигнований </w:t>
            </w:r>
            <w:r w:rsidR="000B0292" w:rsidRPr="00C92DCD">
              <w:rPr>
                <w:bCs/>
                <w:sz w:val="28"/>
                <w:szCs w:val="28"/>
              </w:rPr>
              <w:t xml:space="preserve">на реализацию </w:t>
            </w:r>
            <w:r w:rsidRPr="00C92DCD">
              <w:rPr>
                <w:bCs/>
                <w:sz w:val="28"/>
                <w:szCs w:val="28"/>
              </w:rPr>
              <w:t>муниципальной 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Общий объем финансирования программы </w:t>
            </w:r>
            <w:r w:rsidR="00C46499" w:rsidRPr="00C92DCD">
              <w:rPr>
                <w:sz w:val="28"/>
                <w:szCs w:val="28"/>
              </w:rPr>
              <w:t>1</w:t>
            </w:r>
            <w:r w:rsidR="00B3121E" w:rsidRPr="00C92DCD">
              <w:rPr>
                <w:sz w:val="28"/>
                <w:szCs w:val="28"/>
              </w:rPr>
              <w:t> 02</w:t>
            </w:r>
            <w:r w:rsidR="00FC4C71" w:rsidRPr="00C92DCD">
              <w:rPr>
                <w:sz w:val="28"/>
                <w:szCs w:val="28"/>
              </w:rPr>
              <w:t>9 1</w:t>
            </w:r>
            <w:r w:rsidR="00DE07A2" w:rsidRPr="00C92DCD">
              <w:rPr>
                <w:sz w:val="28"/>
                <w:szCs w:val="28"/>
              </w:rPr>
              <w:t>55,9</w:t>
            </w:r>
            <w:r w:rsidR="00E13381" w:rsidRPr="00C92DCD">
              <w:rPr>
                <w:sz w:val="28"/>
                <w:szCs w:val="28"/>
              </w:rPr>
              <w:t xml:space="preserve"> </w:t>
            </w:r>
            <w:r w:rsidRPr="00C92DCD">
              <w:rPr>
                <w:sz w:val="28"/>
                <w:szCs w:val="28"/>
              </w:rPr>
              <w:t>тысяч рублей</w:t>
            </w:r>
            <w:r w:rsidR="002F1FCE" w:rsidRPr="00C92DCD">
              <w:rPr>
                <w:sz w:val="28"/>
                <w:szCs w:val="28"/>
              </w:rPr>
              <w:t xml:space="preserve">, из них </w:t>
            </w:r>
            <w:r w:rsidR="00DE07A2" w:rsidRPr="00C92DCD">
              <w:rPr>
                <w:sz w:val="28"/>
                <w:szCs w:val="28"/>
              </w:rPr>
              <w:t>1 026</w:t>
            </w:r>
            <w:r w:rsidR="00FC4C71" w:rsidRPr="00C92DCD">
              <w:rPr>
                <w:sz w:val="28"/>
                <w:szCs w:val="28"/>
              </w:rPr>
              <w:t> </w:t>
            </w:r>
            <w:r w:rsidR="00DE07A2" w:rsidRPr="00C92DCD">
              <w:rPr>
                <w:sz w:val="28"/>
                <w:szCs w:val="28"/>
              </w:rPr>
              <w:t>720,2</w:t>
            </w:r>
            <w:r w:rsidR="00FE5CED" w:rsidRPr="00C92DCD">
              <w:rPr>
                <w:sz w:val="28"/>
                <w:szCs w:val="28"/>
              </w:rPr>
              <w:t xml:space="preserve"> </w:t>
            </w:r>
            <w:r w:rsidR="002F1FCE" w:rsidRPr="00C92DCD">
              <w:rPr>
                <w:sz w:val="28"/>
                <w:szCs w:val="28"/>
              </w:rPr>
              <w:t>тыс. рублей</w:t>
            </w:r>
            <w:r w:rsidRPr="00C92DCD">
              <w:rPr>
                <w:sz w:val="28"/>
                <w:szCs w:val="28"/>
              </w:rPr>
              <w:t xml:space="preserve"> за счет средств бюджета Ейского городского поселения Ейского района,</w:t>
            </w:r>
            <w:r w:rsidR="002F1FCE" w:rsidRPr="00C92DCD">
              <w:rPr>
                <w:sz w:val="28"/>
                <w:szCs w:val="28"/>
              </w:rPr>
              <w:t xml:space="preserve"> </w:t>
            </w:r>
            <w:r w:rsidR="00DE07A2" w:rsidRPr="00C92DCD">
              <w:rPr>
                <w:sz w:val="28"/>
                <w:szCs w:val="28"/>
              </w:rPr>
              <w:t>1658,1</w:t>
            </w:r>
            <w:r w:rsidR="002F1FCE" w:rsidRPr="00C92DCD">
              <w:rPr>
                <w:sz w:val="28"/>
                <w:szCs w:val="28"/>
              </w:rPr>
              <w:t xml:space="preserve"> тыс. рублей за счет средств краевого бюджета,</w:t>
            </w:r>
            <w:r w:rsidR="009075EA" w:rsidRPr="00C92DCD">
              <w:rPr>
                <w:sz w:val="28"/>
                <w:szCs w:val="28"/>
              </w:rPr>
              <w:t xml:space="preserve"> 777,6 тыс. рублей за счет средств федерального бюджета,</w:t>
            </w:r>
            <w:r w:rsidRPr="00C92DCD">
              <w:rPr>
                <w:sz w:val="28"/>
                <w:szCs w:val="28"/>
              </w:rPr>
              <w:t xml:space="preserve"> в том числе по годам</w:t>
            </w:r>
            <w:r w:rsidR="002F1FCE" w:rsidRPr="00C92DCD">
              <w:rPr>
                <w:sz w:val="28"/>
                <w:szCs w:val="28"/>
              </w:rPr>
              <w:t xml:space="preserve"> реализации</w:t>
            </w:r>
            <w:r w:rsidRPr="00C92DCD">
              <w:rPr>
                <w:sz w:val="28"/>
                <w:szCs w:val="28"/>
              </w:rPr>
              <w:t xml:space="preserve">: </w:t>
            </w:r>
          </w:p>
          <w:p w:rsidR="00E8350E" w:rsidRPr="00C92DCD" w:rsidRDefault="007440D8" w:rsidP="00E8350E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 xml:space="preserve">2020 год – </w:t>
            </w:r>
            <w:r w:rsidR="00FC4C71" w:rsidRPr="00C92DCD">
              <w:rPr>
                <w:sz w:val="28"/>
                <w:szCs w:val="28"/>
              </w:rPr>
              <w:t>171 8</w:t>
            </w:r>
            <w:r w:rsidR="00B3121E" w:rsidRPr="00C92DCD">
              <w:rPr>
                <w:sz w:val="28"/>
                <w:szCs w:val="28"/>
              </w:rPr>
              <w:t>57,</w:t>
            </w:r>
            <w:r w:rsidR="006675CF" w:rsidRPr="00C92DCD">
              <w:rPr>
                <w:sz w:val="28"/>
                <w:szCs w:val="28"/>
              </w:rPr>
              <w:t>7</w:t>
            </w:r>
            <w:r w:rsidR="00E8350E" w:rsidRPr="00C92DCD">
              <w:rPr>
                <w:sz w:val="28"/>
                <w:szCs w:val="28"/>
              </w:rPr>
              <w:t xml:space="preserve"> тыс. рублей, в том числе:</w:t>
            </w:r>
          </w:p>
          <w:p w:rsidR="007440D8" w:rsidRPr="00C92DCD" w:rsidRDefault="006675CF" w:rsidP="00FF0AE6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170 445,2</w:t>
            </w:r>
            <w:r w:rsidR="00B3121E" w:rsidRPr="00C92DCD">
              <w:rPr>
                <w:sz w:val="28"/>
                <w:szCs w:val="28"/>
              </w:rPr>
              <w:t xml:space="preserve"> </w:t>
            </w:r>
            <w:r w:rsidR="007440D8" w:rsidRPr="00C92DCD">
              <w:rPr>
                <w:sz w:val="28"/>
                <w:szCs w:val="28"/>
              </w:rPr>
              <w:t>тыс. рублей</w:t>
            </w:r>
            <w:r w:rsidR="002F1FCE" w:rsidRPr="00C92DCD">
              <w:rPr>
                <w:sz w:val="28"/>
                <w:szCs w:val="28"/>
              </w:rPr>
              <w:t xml:space="preserve"> за счет средств местного бюджета</w:t>
            </w:r>
            <w:r w:rsidR="007440D8" w:rsidRPr="00C92DCD">
              <w:rPr>
                <w:sz w:val="28"/>
                <w:szCs w:val="28"/>
              </w:rPr>
              <w:t>;</w:t>
            </w:r>
          </w:p>
          <w:p w:rsidR="00253611" w:rsidRPr="00C92DCD" w:rsidRDefault="006675CF" w:rsidP="00253611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14</w:t>
            </w:r>
            <w:r w:rsidR="00253611" w:rsidRPr="00C92DCD">
              <w:rPr>
                <w:sz w:val="28"/>
                <w:szCs w:val="28"/>
              </w:rPr>
              <w:t>12,5 тыс. рублей – средства краевого бюджета;</w:t>
            </w:r>
          </w:p>
          <w:p w:rsidR="002F1FCE" w:rsidRPr="00C92DCD" w:rsidRDefault="002F1FCE" w:rsidP="00FF0AE6">
            <w:pPr>
              <w:ind w:firstLine="33"/>
              <w:jc w:val="both"/>
              <w:rPr>
                <w:sz w:val="14"/>
                <w:szCs w:val="14"/>
              </w:rPr>
            </w:pPr>
          </w:p>
          <w:p w:rsidR="002F1FCE" w:rsidRPr="00C92DCD" w:rsidRDefault="007440D8" w:rsidP="00FF0AE6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2021 год – </w:t>
            </w:r>
            <w:r w:rsidR="0060055D" w:rsidRPr="00C92DCD">
              <w:rPr>
                <w:sz w:val="28"/>
                <w:szCs w:val="28"/>
              </w:rPr>
              <w:t>163 858,8</w:t>
            </w:r>
            <w:r w:rsidRPr="00C92DCD">
              <w:rPr>
                <w:sz w:val="28"/>
                <w:szCs w:val="28"/>
              </w:rPr>
              <w:t xml:space="preserve"> тыс. рублей</w:t>
            </w:r>
            <w:r w:rsidR="002F1FCE" w:rsidRPr="00C92DCD">
              <w:rPr>
                <w:sz w:val="28"/>
                <w:szCs w:val="28"/>
              </w:rPr>
              <w:t>, в том числе:</w:t>
            </w:r>
          </w:p>
          <w:p w:rsidR="007440D8" w:rsidRPr="00C92DCD" w:rsidRDefault="0060055D" w:rsidP="002F1FCE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162 835,6</w:t>
            </w:r>
            <w:r w:rsidR="002F1FCE" w:rsidRPr="00C92DCD">
              <w:rPr>
                <w:sz w:val="28"/>
                <w:szCs w:val="28"/>
              </w:rPr>
              <w:t xml:space="preserve"> тыс. рублей – средства местного бюджета</w:t>
            </w:r>
            <w:r w:rsidR="007440D8" w:rsidRPr="00C92DCD">
              <w:rPr>
                <w:sz w:val="28"/>
                <w:szCs w:val="28"/>
              </w:rPr>
              <w:t>;</w:t>
            </w:r>
          </w:p>
          <w:p w:rsidR="002F1FCE" w:rsidRPr="00C92DCD" w:rsidRDefault="009075EA" w:rsidP="002F1FCE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245,6</w:t>
            </w:r>
            <w:r w:rsidR="002F1FCE" w:rsidRPr="00C92DCD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9075EA" w:rsidRPr="00C92DCD" w:rsidRDefault="009075EA" w:rsidP="002F1FCE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777,6 тыс. рублей – средства федерального бюджета;</w:t>
            </w:r>
          </w:p>
          <w:p w:rsidR="002F1FCE" w:rsidRPr="00C92DCD" w:rsidRDefault="002F1FCE" w:rsidP="00FF0AE6">
            <w:pPr>
              <w:ind w:firstLine="33"/>
              <w:jc w:val="both"/>
              <w:rPr>
                <w:sz w:val="14"/>
                <w:szCs w:val="14"/>
              </w:rPr>
            </w:pPr>
          </w:p>
          <w:p w:rsidR="007440D8" w:rsidRPr="00C92DCD" w:rsidRDefault="007440D8" w:rsidP="00FF0AE6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2022 год – </w:t>
            </w:r>
            <w:r w:rsidR="0060055D" w:rsidRPr="00C92DCD">
              <w:rPr>
                <w:sz w:val="28"/>
                <w:szCs w:val="28"/>
              </w:rPr>
              <w:t>168 329,9</w:t>
            </w:r>
            <w:r w:rsidRPr="00C92DCD">
              <w:rPr>
                <w:sz w:val="28"/>
                <w:szCs w:val="28"/>
              </w:rPr>
              <w:t xml:space="preserve"> тыс. рублей</w:t>
            </w:r>
            <w:r w:rsidR="002F1FCE" w:rsidRPr="00C92DCD">
              <w:rPr>
                <w:sz w:val="28"/>
                <w:szCs w:val="28"/>
              </w:rPr>
              <w:t xml:space="preserve"> за счет средств местного бюджета</w:t>
            </w:r>
            <w:r w:rsidRPr="00C92DCD">
              <w:rPr>
                <w:sz w:val="28"/>
                <w:szCs w:val="28"/>
              </w:rPr>
              <w:t>;</w:t>
            </w:r>
          </w:p>
          <w:p w:rsidR="002F1FCE" w:rsidRPr="00C92DCD" w:rsidRDefault="002F1FCE" w:rsidP="00FF0AE6">
            <w:pPr>
              <w:ind w:firstLine="33"/>
              <w:jc w:val="both"/>
              <w:rPr>
                <w:sz w:val="14"/>
                <w:szCs w:val="14"/>
              </w:rPr>
            </w:pPr>
          </w:p>
          <w:p w:rsidR="007440D8" w:rsidRPr="00C92DCD" w:rsidRDefault="007440D8" w:rsidP="00FF0AE6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2023 год – </w:t>
            </w:r>
            <w:r w:rsidR="0060055D" w:rsidRPr="00C92DCD">
              <w:rPr>
                <w:sz w:val="28"/>
                <w:szCs w:val="28"/>
              </w:rPr>
              <w:t>175 036,5</w:t>
            </w:r>
            <w:r w:rsidRPr="00C92DCD">
              <w:rPr>
                <w:sz w:val="28"/>
                <w:szCs w:val="28"/>
              </w:rPr>
              <w:t xml:space="preserve"> тыс. рублей</w:t>
            </w:r>
            <w:r w:rsidR="002F1FCE" w:rsidRPr="00C92DCD">
              <w:rPr>
                <w:sz w:val="28"/>
                <w:szCs w:val="28"/>
              </w:rPr>
              <w:t xml:space="preserve"> за счет средств местного бюджета</w:t>
            </w:r>
            <w:r w:rsidRPr="00C92DCD">
              <w:rPr>
                <w:sz w:val="28"/>
                <w:szCs w:val="28"/>
              </w:rPr>
              <w:t>;</w:t>
            </w:r>
          </w:p>
          <w:p w:rsidR="002F1FCE" w:rsidRPr="00C92DCD" w:rsidRDefault="002F1FCE" w:rsidP="00FF0AE6">
            <w:pPr>
              <w:ind w:firstLine="33"/>
              <w:jc w:val="both"/>
              <w:rPr>
                <w:sz w:val="14"/>
                <w:szCs w:val="14"/>
              </w:rPr>
            </w:pPr>
          </w:p>
          <w:p w:rsidR="007440D8" w:rsidRPr="00C92DCD" w:rsidRDefault="007440D8" w:rsidP="00FF0AE6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2024 год – </w:t>
            </w:r>
            <w:r w:rsidR="009C3CBB" w:rsidRPr="00C92DCD">
              <w:rPr>
                <w:sz w:val="28"/>
                <w:szCs w:val="28"/>
              </w:rPr>
              <w:t>175 036,5</w:t>
            </w:r>
            <w:r w:rsidRPr="00C92DCD">
              <w:rPr>
                <w:sz w:val="28"/>
                <w:szCs w:val="28"/>
              </w:rPr>
              <w:t xml:space="preserve"> тыс. рублей</w:t>
            </w:r>
            <w:r w:rsidR="002F1FCE" w:rsidRPr="00C92DCD">
              <w:rPr>
                <w:sz w:val="28"/>
                <w:szCs w:val="28"/>
              </w:rPr>
              <w:t xml:space="preserve"> за счет средств местного бюджета</w:t>
            </w:r>
            <w:r w:rsidRPr="00C92DCD">
              <w:rPr>
                <w:sz w:val="28"/>
                <w:szCs w:val="28"/>
              </w:rPr>
              <w:t>;</w:t>
            </w:r>
          </w:p>
          <w:p w:rsidR="002F1FCE" w:rsidRPr="00C92DCD" w:rsidRDefault="002F1FCE" w:rsidP="00FF0AE6">
            <w:pPr>
              <w:ind w:firstLine="33"/>
              <w:jc w:val="both"/>
              <w:rPr>
                <w:sz w:val="14"/>
                <w:szCs w:val="14"/>
              </w:rPr>
            </w:pPr>
          </w:p>
          <w:p w:rsidR="007440D8" w:rsidRPr="00C92DCD" w:rsidRDefault="007440D8" w:rsidP="009C3CBB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2025 год – </w:t>
            </w:r>
            <w:r w:rsidR="009C3CBB" w:rsidRPr="00C92DCD">
              <w:rPr>
                <w:sz w:val="28"/>
                <w:szCs w:val="28"/>
              </w:rPr>
              <w:t>175 036,5</w:t>
            </w:r>
            <w:r w:rsidRPr="00C92DCD">
              <w:rPr>
                <w:sz w:val="28"/>
                <w:szCs w:val="28"/>
              </w:rPr>
              <w:t xml:space="preserve"> тыс. рублей</w:t>
            </w:r>
            <w:r w:rsidR="002F1FCE" w:rsidRPr="00C92DCD">
              <w:rPr>
                <w:sz w:val="28"/>
                <w:szCs w:val="28"/>
              </w:rPr>
              <w:t xml:space="preserve"> за счет средств местного бюджета</w:t>
            </w:r>
            <w:r w:rsidRPr="00C92DCD">
              <w:rPr>
                <w:sz w:val="28"/>
                <w:szCs w:val="28"/>
              </w:rPr>
              <w:t>.</w:t>
            </w:r>
          </w:p>
        </w:tc>
      </w:tr>
    </w:tbl>
    <w:p w:rsidR="006F7B96" w:rsidRPr="00C92DCD" w:rsidRDefault="006F7B96" w:rsidP="00BF2F75">
      <w:pPr>
        <w:suppressAutoHyphens/>
        <w:jc w:val="both"/>
        <w:rPr>
          <w:bCs/>
          <w:sz w:val="28"/>
          <w:szCs w:val="28"/>
        </w:rPr>
      </w:pPr>
    </w:p>
    <w:p w:rsidR="00987ADA" w:rsidRPr="00C92DCD" w:rsidRDefault="0025575B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Раздел </w:t>
      </w:r>
      <w:r w:rsidR="00987ADA" w:rsidRPr="00C92DCD">
        <w:rPr>
          <w:sz w:val="28"/>
          <w:szCs w:val="28"/>
        </w:rPr>
        <w:t xml:space="preserve">1. </w:t>
      </w:r>
      <w:r w:rsidR="00987ADA" w:rsidRPr="00C92DCD">
        <w:rPr>
          <w:bCs/>
          <w:sz w:val="28"/>
          <w:szCs w:val="28"/>
        </w:rPr>
        <w:t xml:space="preserve">Характеристика текущего состояния и </w:t>
      </w:r>
      <w:r w:rsidRPr="00C92DCD">
        <w:rPr>
          <w:bCs/>
          <w:sz w:val="28"/>
          <w:szCs w:val="28"/>
        </w:rPr>
        <w:t xml:space="preserve">основные проблемы в </w:t>
      </w:r>
      <w:r w:rsidR="00987ADA" w:rsidRPr="00C92DCD">
        <w:rPr>
          <w:bCs/>
          <w:sz w:val="28"/>
          <w:szCs w:val="28"/>
        </w:rPr>
        <w:t>соответствующей сфер</w:t>
      </w:r>
      <w:r w:rsidRPr="00C92DCD">
        <w:rPr>
          <w:bCs/>
          <w:sz w:val="28"/>
          <w:szCs w:val="28"/>
        </w:rPr>
        <w:t>е</w:t>
      </w:r>
      <w:r w:rsidR="00987ADA" w:rsidRPr="00C92DCD">
        <w:rPr>
          <w:bCs/>
          <w:sz w:val="28"/>
          <w:szCs w:val="28"/>
        </w:rPr>
        <w:t xml:space="preserve"> реализации муниципальной программы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1. Капитальный ремонт </w:t>
      </w:r>
      <w:r w:rsidR="009E5556" w:rsidRPr="00C92DCD">
        <w:rPr>
          <w:bCs/>
          <w:sz w:val="28"/>
          <w:szCs w:val="28"/>
        </w:rPr>
        <w:t xml:space="preserve">и содержание </w:t>
      </w:r>
      <w:r w:rsidRPr="00C92DCD">
        <w:rPr>
          <w:bCs/>
          <w:sz w:val="28"/>
          <w:szCs w:val="28"/>
        </w:rPr>
        <w:t>муниципального жилого фонда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</w:p>
    <w:p w:rsidR="003631F9" w:rsidRPr="00C92DCD" w:rsidRDefault="00567626" w:rsidP="00FD318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</w:t>
      </w:r>
      <w:r w:rsidR="003631F9" w:rsidRPr="00C92DCD">
        <w:rPr>
          <w:sz w:val="28"/>
          <w:szCs w:val="28"/>
        </w:rPr>
        <w:t xml:space="preserve">оздание благоприятной для проживания и хозяйствования среды является одной из социально значимых </w:t>
      </w:r>
      <w:r w:rsidR="007B50A8" w:rsidRPr="00C92DCD">
        <w:rPr>
          <w:sz w:val="28"/>
          <w:szCs w:val="28"/>
        </w:rPr>
        <w:br/>
      </w:r>
      <w:r w:rsidR="003631F9" w:rsidRPr="00C92DCD">
        <w:rPr>
          <w:sz w:val="28"/>
          <w:szCs w:val="28"/>
        </w:rPr>
        <w:t>задач,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Ейска.</w:t>
      </w:r>
    </w:p>
    <w:p w:rsidR="00DB53FE" w:rsidRPr="00C92DCD" w:rsidRDefault="009E77E6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>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фонда.</w:t>
      </w:r>
    </w:p>
    <w:p w:rsidR="002917E2" w:rsidRPr="00C92DCD" w:rsidRDefault="002917E2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Согласно п.3 статьи 67 Жилищного Кодекса РФ текущий ремонт ложится на пл</w:t>
      </w:r>
      <w:r w:rsidR="00211A4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>чи нанимателя, а капитальный, в</w:t>
      </w:r>
    </w:p>
    <w:p w:rsidR="003631F9" w:rsidRPr="00C92DCD" w:rsidRDefault="00567626" w:rsidP="002917E2">
      <w:pPr>
        <w:suppressAutoHyphens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соответствии с п.2 статьи 65 Жилищного Кодекса РФ, – </w:t>
      </w:r>
      <w:r w:rsidR="00211A4E" w:rsidRPr="00C92DCD">
        <w:rPr>
          <w:sz w:val="28"/>
          <w:szCs w:val="28"/>
          <w:shd w:val="clear" w:color="auto" w:fill="FFFFFF"/>
        </w:rPr>
        <w:t xml:space="preserve">на </w:t>
      </w:r>
      <w:r w:rsidRPr="00C92DCD">
        <w:rPr>
          <w:sz w:val="28"/>
          <w:szCs w:val="28"/>
          <w:shd w:val="clear" w:color="auto" w:fill="FFFFFF"/>
        </w:rPr>
        <w:t>наймодателя.</w:t>
      </w:r>
    </w:p>
    <w:p w:rsidR="00567626" w:rsidRPr="00C92DCD" w:rsidRDefault="00567626" w:rsidP="00567626">
      <w:pPr>
        <w:pStyle w:val="2"/>
        <w:ind w:firstLine="709"/>
        <w:rPr>
          <w:sz w:val="28"/>
          <w:szCs w:val="28"/>
        </w:rPr>
      </w:pPr>
      <w:r w:rsidRPr="00C92DCD">
        <w:rPr>
          <w:sz w:val="28"/>
          <w:szCs w:val="28"/>
        </w:rPr>
        <w:t xml:space="preserve">Капитальный ремонт муниципального жилищного фонда </w:t>
      </w:r>
      <w:r w:rsidR="007D53DC" w:rsidRPr="00C92DCD">
        <w:rPr>
          <w:sz w:val="28"/>
          <w:szCs w:val="28"/>
        </w:rPr>
        <w:t>необходимо производить</w:t>
      </w:r>
      <w:r w:rsidRPr="00C92DCD">
        <w:rPr>
          <w:sz w:val="28"/>
          <w:szCs w:val="28"/>
        </w:rPr>
        <w:t xml:space="preserve"> с целью восстановления его ресурса с заменой, при необходимости, отдельных конструктивных элементов и систем инженерного оборудования, а также улучшения эксплуатационных качеств здания.</w:t>
      </w:r>
    </w:p>
    <w:p w:rsidR="0075303D" w:rsidRPr="00C92DCD" w:rsidRDefault="0075303D" w:rsidP="00F16C1D">
      <w:pPr>
        <w:pStyle w:val="2"/>
        <w:ind w:left="-34" w:firstLine="709"/>
        <w:rPr>
          <w:sz w:val="28"/>
          <w:szCs w:val="28"/>
        </w:rPr>
      </w:pPr>
    </w:p>
    <w:p w:rsidR="00987ADA" w:rsidRPr="00C92DCD" w:rsidRDefault="00987ADA" w:rsidP="00BF2F75">
      <w:pPr>
        <w:pStyle w:val="1"/>
        <w:suppressAutoHyphens/>
        <w:ind w:right="-1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2. Формирование фонда капитального ремонта общего имущества многоквартирных домов</w:t>
      </w:r>
    </w:p>
    <w:p w:rsidR="00987ADA" w:rsidRPr="00C92DCD" w:rsidRDefault="00987ADA" w:rsidP="00BF2F75">
      <w:pPr>
        <w:suppressAutoHyphens/>
      </w:pPr>
    </w:p>
    <w:p w:rsidR="00CC797D" w:rsidRPr="00C92DCD" w:rsidRDefault="003631F9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Жилищная проблема в Ейском городском поселении Ейского района является одной из наиболее острых социальных проблем. В поселении растет доля многоквартирных жилых домов, требующих капитального ремонта. </w:t>
      </w:r>
      <w:r w:rsidRPr="00C92DCD">
        <w:rPr>
          <w:sz w:val="28"/>
          <w:szCs w:val="28"/>
        </w:rPr>
        <w:br/>
        <w:t xml:space="preserve">С каждым годом нарастает физический и моральный износ жилых домов, снижается устойчивость </w:t>
      </w:r>
      <w:r w:rsidRPr="00C92DCD">
        <w:rPr>
          <w:sz w:val="28"/>
          <w:szCs w:val="28"/>
        </w:rPr>
        <w:br/>
        <w:t xml:space="preserve">функционирования </w:t>
      </w:r>
      <w:r w:rsidR="007E2491" w:rsidRPr="00C92DCD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инженерных систем, нарушается безопасность эксплуатации жилищного фонда. Это сопряжено с риском возникновения чрезвычайных ситуаций, ухудшает внешний облик </w:t>
      </w:r>
      <w:r w:rsidR="00CC797D" w:rsidRPr="00C92DCD">
        <w:rPr>
          <w:sz w:val="28"/>
          <w:szCs w:val="28"/>
        </w:rPr>
        <w:t xml:space="preserve">зданий, </w:t>
      </w:r>
      <w:r w:rsidRPr="00C92DCD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br/>
        <w:t>сдерживает развитие инженерной и социальной инфраструктур</w:t>
      </w:r>
      <w:r w:rsidR="00CC797D" w:rsidRPr="00C92DCD">
        <w:rPr>
          <w:sz w:val="28"/>
          <w:szCs w:val="28"/>
        </w:rPr>
        <w:t xml:space="preserve">. </w:t>
      </w:r>
    </w:p>
    <w:p w:rsidR="008A361C" w:rsidRPr="00C92DCD" w:rsidRDefault="00CC797D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</w:t>
      </w:r>
      <w:r w:rsidR="00987ADA" w:rsidRPr="00C92DCD">
        <w:rPr>
          <w:sz w:val="28"/>
          <w:szCs w:val="28"/>
        </w:rPr>
        <w:t xml:space="preserve">соответствии с изменениями, внесенными в Жилищный кодекс Российской Федерации Федеральным законом от 25 декабря 2012 года № 271-ФЗ, с целью создания правовых, финансовых механизмов региональной системы капитального ремонта общего имущества в многоквартирных домах принят Закон Краснодарского края от 1 июля </w:t>
      </w:r>
      <w:r w:rsidR="00987ADA" w:rsidRPr="00C92DCD">
        <w:rPr>
          <w:sz w:val="28"/>
          <w:szCs w:val="28"/>
        </w:rPr>
        <w:br/>
        <w:t>2013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 года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 </w:t>
      </w:r>
      <w:r w:rsidR="00BC63EE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№ 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2735-КЗ</w:t>
      </w:r>
      <w:r w:rsidR="008A361C" w:rsidRPr="00C92DCD">
        <w:rPr>
          <w:sz w:val="28"/>
          <w:szCs w:val="28"/>
        </w:rPr>
        <w:t xml:space="preserve"> </w:t>
      </w:r>
      <w:r w:rsidR="00BC63EE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«Об 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организации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 проведения 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капитального </w:t>
      </w:r>
      <w:r w:rsidR="00BC63EE" w:rsidRPr="00C92DCD">
        <w:rPr>
          <w:sz w:val="28"/>
          <w:szCs w:val="28"/>
        </w:rPr>
        <w:t xml:space="preserve"> 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ремонта</w:t>
      </w:r>
      <w:r w:rsidR="008A361C" w:rsidRPr="00C92DCD">
        <w:rPr>
          <w:sz w:val="28"/>
          <w:szCs w:val="28"/>
        </w:rPr>
        <w:t xml:space="preserve">  </w:t>
      </w:r>
      <w:r w:rsidR="00987ADA" w:rsidRPr="00C92DCD">
        <w:rPr>
          <w:sz w:val="28"/>
          <w:szCs w:val="28"/>
        </w:rPr>
        <w:t xml:space="preserve"> общего 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имущества</w:t>
      </w:r>
      <w:r w:rsidR="008A361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 собственников</w:t>
      </w:r>
      <w:r w:rsidR="008A361C" w:rsidRPr="00C92DCD">
        <w:rPr>
          <w:sz w:val="28"/>
          <w:szCs w:val="28"/>
        </w:rPr>
        <w:t xml:space="preserve"> </w:t>
      </w:r>
    </w:p>
    <w:p w:rsidR="00987ADA" w:rsidRPr="00C92DCD" w:rsidRDefault="008A361C" w:rsidP="007E2491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помещений   в</w:t>
      </w:r>
      <w:r w:rsidR="00BC63EE" w:rsidRPr="00C92DCD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  многоквартирных   домах,  расположенных   на </w:t>
      </w:r>
      <w:r w:rsidR="00BC63EE" w:rsidRPr="00C92DCD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 территории </w:t>
      </w:r>
      <w:r w:rsidR="00BC63EE" w:rsidRPr="00C92DCD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 Краснодарского  края»</w:t>
      </w:r>
      <w:r w:rsidR="007E2491" w:rsidRPr="00C92DCD">
        <w:rPr>
          <w:sz w:val="28"/>
          <w:szCs w:val="28"/>
        </w:rPr>
        <w:t>.</w:t>
      </w:r>
    </w:p>
    <w:p w:rsidR="00987ADA" w:rsidRPr="00C92DCD" w:rsidRDefault="004004E4" w:rsidP="007E2491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 качестве гарантированного источника  финансирования  своевременного проведения  капитального  ремонта</w:t>
      </w:r>
      <w:r w:rsidR="007E2491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Жилищный кодекс РФ установил обязанность собственников помещений в многоквартирных домах ежемесячно вносить плату на капитальный ремонт </w:t>
      </w:r>
      <w:r w:rsidR="0050310D" w:rsidRPr="00C92DCD">
        <w:rPr>
          <w:sz w:val="28"/>
          <w:szCs w:val="28"/>
        </w:rPr>
        <w:t>общего имущества своего дома</w:t>
      </w:r>
      <w:r w:rsidR="00987ADA" w:rsidRPr="00C92DCD">
        <w:rPr>
          <w:sz w:val="28"/>
          <w:szCs w:val="28"/>
        </w:rPr>
        <w:t xml:space="preserve">. Указанная плата образует фонд капитального ремонта многоквартирного дома. </w:t>
      </w:r>
    </w:p>
    <w:p w:rsidR="00E27613" w:rsidRPr="00C92DCD" w:rsidRDefault="00E27613" w:rsidP="00E27613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В собственности Ейского городского поселения Ейского района находится </w:t>
      </w:r>
      <w:r w:rsidR="00125533" w:rsidRPr="00C92DCD">
        <w:rPr>
          <w:sz w:val="28"/>
          <w:szCs w:val="28"/>
          <w:shd w:val="clear" w:color="auto" w:fill="FFFFFF"/>
        </w:rPr>
        <w:t xml:space="preserve">533 </w:t>
      </w:r>
      <w:r w:rsidRPr="00C92DCD">
        <w:rPr>
          <w:sz w:val="28"/>
          <w:szCs w:val="28"/>
          <w:shd w:val="clear" w:color="auto" w:fill="FFFFFF"/>
        </w:rPr>
        <w:t>жилых помещени</w:t>
      </w:r>
      <w:r w:rsidR="00125533" w:rsidRPr="00C92DCD">
        <w:rPr>
          <w:sz w:val="28"/>
          <w:szCs w:val="28"/>
          <w:shd w:val="clear" w:color="auto" w:fill="FFFFFF"/>
        </w:rPr>
        <w:t>й</w:t>
      </w:r>
      <w:r w:rsidRPr="00C92DCD">
        <w:rPr>
          <w:sz w:val="28"/>
          <w:szCs w:val="28"/>
          <w:shd w:val="clear" w:color="auto" w:fill="FFFFFF"/>
        </w:rPr>
        <w:t xml:space="preserve">,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ремонт.  </w:t>
      </w:r>
    </w:p>
    <w:p w:rsidR="00327793" w:rsidRPr="00C92DCD" w:rsidRDefault="00562030" w:rsidP="00BF2F75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топливно-энергетического комплекса и жилищно-коммунального хозяйства Краснодарского края от 09.01.2019 № 1 «О минимальном размере ежемесячного взноса на капитальный ремонт общего имущества собственников помещений в многоквартирных домах, расположенных на территории Краснодарского края, на 2019 год».</w:t>
      </w:r>
    </w:p>
    <w:p w:rsidR="00327793" w:rsidRPr="00C92DCD" w:rsidRDefault="00327793" w:rsidP="00BF2F75">
      <w:pPr>
        <w:tabs>
          <w:tab w:val="left" w:pos="5629"/>
        </w:tabs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106164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  <w:r w:rsidRPr="00C92DCD">
        <w:rPr>
          <w:bCs/>
          <w:spacing w:val="-2"/>
          <w:sz w:val="28"/>
          <w:szCs w:val="28"/>
        </w:rPr>
        <w:t>3</w:t>
      </w:r>
      <w:r w:rsidR="00987ADA" w:rsidRPr="00C92DCD">
        <w:rPr>
          <w:bCs/>
          <w:spacing w:val="-2"/>
          <w:sz w:val="28"/>
          <w:szCs w:val="28"/>
        </w:rPr>
        <w:t>. Развитие сетей водоснабжения и водоотведения</w:t>
      </w:r>
    </w:p>
    <w:p w:rsidR="009D29AC" w:rsidRPr="00C92DCD" w:rsidRDefault="009D29AC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</w:p>
    <w:p w:rsidR="00FF0FD6" w:rsidRPr="00C92DCD" w:rsidRDefault="00FF0FD6" w:rsidP="00FF0FD6">
      <w:pPr>
        <w:tabs>
          <w:tab w:val="left" w:pos="5629"/>
        </w:tabs>
        <w:suppressAutoHyphens/>
        <w:ind w:firstLine="709"/>
        <w:jc w:val="both"/>
        <w:rPr>
          <w:sz w:val="28"/>
          <w:szCs w:val="28"/>
          <w:shd w:val="clear" w:color="auto" w:fill="F6F6F6"/>
        </w:rPr>
      </w:pPr>
      <w:r w:rsidRPr="00C92DCD">
        <w:rPr>
          <w:sz w:val="28"/>
          <w:szCs w:val="28"/>
          <w:shd w:val="clear" w:color="auto" w:fill="F6F6F6"/>
        </w:rPr>
        <w:lastRenderedPageBreak/>
        <w:t>Согласно водному кодексу Российской Федерации, вода является важнейшим компонентом окружающей природной среды, возобновляемым, ограниченным и уязвимым природным ресурсом, использующимся и сохраняющимся в России как основа жизни и деятельности народов, обеспечивающая экономическое, социальное, экологическое благополучие населения, существование животного и растительного мира. Водные ресурсы находятся в собственности государства.</w:t>
      </w:r>
    </w:p>
    <w:p w:rsidR="004E3617" w:rsidRPr="00C92DCD" w:rsidRDefault="004E3617" w:rsidP="004E3617">
      <w:pPr>
        <w:shd w:val="clear" w:color="auto" w:fill="FFFFFF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Обеспечение населения чистой водой – приоритетная задача, решение которой необходимо для сохранения </w:t>
      </w:r>
      <w:r w:rsidRPr="00C92DCD">
        <w:rPr>
          <w:sz w:val="28"/>
          <w:szCs w:val="28"/>
        </w:rPr>
        <w:br/>
        <w:t>здоровья и повышения уровня жизни населения, обеспечения комфортных условий проживания граждан.</w:t>
      </w:r>
    </w:p>
    <w:p w:rsidR="00300074" w:rsidRPr="00C92DCD" w:rsidRDefault="00300074" w:rsidP="00FF0FD6">
      <w:pPr>
        <w:tabs>
          <w:tab w:val="left" w:pos="5629"/>
        </w:tabs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Водоотведение, как и водоснабжение, играет важную роль в обеспечении необходимых условий проживания в городе</w:t>
      </w:r>
      <w:r w:rsidR="00997615" w:rsidRPr="00C92DCD">
        <w:rPr>
          <w:sz w:val="28"/>
          <w:szCs w:val="28"/>
          <w:shd w:val="clear" w:color="auto" w:fill="FFFFFF"/>
        </w:rPr>
        <w:t xml:space="preserve"> Ейске</w:t>
      </w:r>
      <w:r w:rsidRPr="00C92DCD">
        <w:rPr>
          <w:sz w:val="28"/>
          <w:szCs w:val="28"/>
          <w:shd w:val="clear" w:color="auto" w:fill="FFFFFF"/>
        </w:rPr>
        <w:t>. Система водоотведения – необходимый элемент современного городского хозяйства. Нарушения и сбои в ее работе могут ухудшить санитарно-эпидемиологическую ситуацию в городе</w:t>
      </w:r>
      <w:r w:rsidR="000D74CD" w:rsidRPr="00C92DCD">
        <w:rPr>
          <w:sz w:val="28"/>
          <w:szCs w:val="28"/>
          <w:shd w:val="clear" w:color="auto" w:fill="FFFFFF"/>
        </w:rPr>
        <w:t xml:space="preserve"> Ейске</w:t>
      </w:r>
      <w:r w:rsidR="004B7543" w:rsidRPr="00C92DCD">
        <w:rPr>
          <w:sz w:val="28"/>
          <w:szCs w:val="28"/>
          <w:shd w:val="clear" w:color="auto" w:fill="FFFFFF"/>
        </w:rPr>
        <w:t>.</w:t>
      </w:r>
    </w:p>
    <w:p w:rsidR="00B61C47" w:rsidRPr="00C92DCD" w:rsidRDefault="00B61C47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Протяженность сетей водоснабжения в Ейском городском поселении Ейского района – 200,5 км, максимально-предельный фактический эксплуатационный срок службы водопроводов превышает нормативный в 1,92 раза. </w:t>
      </w:r>
      <w:r w:rsidRPr="00C92DCD">
        <w:rPr>
          <w:sz w:val="28"/>
          <w:szCs w:val="28"/>
        </w:rPr>
        <w:br/>
        <w:t>На территории города Ейска 8 водопроводных насосных станций (ВНС).</w:t>
      </w:r>
    </w:p>
    <w:p w:rsidR="009921DA" w:rsidRPr="00C92DCD" w:rsidRDefault="009921DA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Большая  часть  водоводов  и  разводящих  сетей  находится  в  неудовлетворительном  санитарно-техническом</w:t>
      </w:r>
    </w:p>
    <w:p w:rsidR="00B61C47" w:rsidRPr="00C92DCD" w:rsidRDefault="00B61C47" w:rsidP="004A61B4">
      <w:pPr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состоянии, так как 70% сетей выработали свой ресурс, а 30% от общего количества сетей находится в аварийном состоянии и требует замены.</w:t>
      </w:r>
    </w:p>
    <w:p w:rsidR="00B61C47" w:rsidRPr="00C92DCD" w:rsidRDefault="00B61C47" w:rsidP="004A61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Ейском городском поселении Ейского района эксплуатируется 113 км канализационных сетей, в том числе 106,5 - самотечных и 6,45 - напорных, канализационных насосных станций (КНС) – 20. Максимально-предельный фактический эксплуатационный срок службы канализационных сетей превышает нормативный в 1,42 раза, в аварийном состоянии находятся 40 % эксплуатируемых сетей. Износ сооружений составляет в среднем 60 - 70 %, оборудования 65 - 80 %.</w:t>
      </w:r>
    </w:p>
    <w:p w:rsidR="00B61C47" w:rsidRPr="00C92DCD" w:rsidRDefault="00B61C47" w:rsidP="004A61B4">
      <w:pPr>
        <w:tabs>
          <w:tab w:val="left" w:pos="0"/>
        </w:tabs>
        <w:ind w:right="-45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Очистные сооружения канализации (далее – ОСК) расположены по адресу: г. Ейск, ул. Коммунистическая, 105.</w:t>
      </w:r>
    </w:p>
    <w:p w:rsidR="00B61C47" w:rsidRPr="00C92DCD" w:rsidRDefault="00B61C47" w:rsidP="004A61B4">
      <w:pPr>
        <w:ind w:right="-45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Износ основного оборудования очистных сооружений составляет  75-80%.</w:t>
      </w:r>
    </w:p>
    <w:p w:rsidR="00987ADA" w:rsidRPr="00C92DCD" w:rsidRDefault="00987ADA" w:rsidP="004A61B4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Проблема замены изношенных сетей и оборудования усугубляется </w:t>
      </w:r>
      <w:r w:rsidR="00F84DDD" w:rsidRPr="00C92DCD">
        <w:rPr>
          <w:sz w:val="28"/>
          <w:szCs w:val="28"/>
        </w:rPr>
        <w:t>недостаточным</w:t>
      </w:r>
      <w:r w:rsidRPr="00C92DCD">
        <w:rPr>
          <w:sz w:val="28"/>
          <w:szCs w:val="28"/>
        </w:rPr>
        <w:t xml:space="preserve"> финансировани</w:t>
      </w:r>
      <w:r w:rsidR="00F84DDD" w:rsidRPr="00C92DCD">
        <w:rPr>
          <w:sz w:val="28"/>
          <w:szCs w:val="28"/>
        </w:rPr>
        <w:t>ем</w:t>
      </w:r>
      <w:r w:rsidRPr="00C92DCD">
        <w:rPr>
          <w:sz w:val="28"/>
          <w:szCs w:val="28"/>
        </w:rPr>
        <w:t>. В результате снизились объемы реконструкции и ремонта сетей водоснабжения и водоотведения инженерной инфраструктуры, увеличился сверхнормативный износ их основных фондов.</w:t>
      </w:r>
    </w:p>
    <w:p w:rsidR="00987ADA" w:rsidRPr="00C92DCD" w:rsidRDefault="00BC63EE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Мероприятия  </w:t>
      </w:r>
      <w:r w:rsidR="00FF0FD6" w:rsidRPr="00C92DCD">
        <w:rPr>
          <w:sz w:val="28"/>
          <w:szCs w:val="28"/>
        </w:rPr>
        <w:t>Программы</w:t>
      </w:r>
      <w:r w:rsidR="003E19FE" w:rsidRPr="00C92DCD">
        <w:rPr>
          <w:sz w:val="28"/>
          <w:szCs w:val="28"/>
        </w:rPr>
        <w:t xml:space="preserve"> разработа</w:t>
      </w:r>
      <w:r w:rsidRPr="00C92DCD">
        <w:rPr>
          <w:sz w:val="28"/>
          <w:szCs w:val="28"/>
        </w:rPr>
        <w:t>ны для решения задач по улучшению и  повышению надежности  систем</w:t>
      </w:r>
      <w:r w:rsidR="003E19FE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водоснабжения и водоотведения.</w:t>
      </w:r>
    </w:p>
    <w:p w:rsidR="00537FAD" w:rsidRPr="00C92DCD" w:rsidRDefault="00537FAD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35AC4" w:rsidRPr="00C92DCD" w:rsidRDefault="00635AC4" w:rsidP="00635AC4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4. Развитие систем теплоснабжения</w:t>
      </w:r>
    </w:p>
    <w:p w:rsidR="00DB2EC8" w:rsidRPr="00C92DCD" w:rsidRDefault="00DB2EC8" w:rsidP="00635AC4">
      <w:pPr>
        <w:pStyle w:val="HTM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9E6B9C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Централизованное теплоснабжение населения и организаций</w:t>
      </w:r>
      <w:r w:rsidR="00BD61AB" w:rsidRPr="00C92DCD">
        <w:rPr>
          <w:sz w:val="28"/>
          <w:szCs w:val="28"/>
        </w:rPr>
        <w:t xml:space="preserve"> Ейского городского поселения Ейского район</w:t>
      </w:r>
      <w:r w:rsidRPr="00C92DCD">
        <w:rPr>
          <w:sz w:val="28"/>
          <w:szCs w:val="28"/>
        </w:rPr>
        <w:t xml:space="preserve"> обеспечивается единой теплоснабжающей организацией </w:t>
      </w:r>
      <w:r w:rsidR="00BD61AB" w:rsidRPr="00C92DCD">
        <w:rPr>
          <w:sz w:val="28"/>
          <w:szCs w:val="28"/>
        </w:rPr>
        <w:t>МУП «Ейские тепловые сети</w:t>
      </w:r>
      <w:r w:rsidRPr="00C92DCD">
        <w:rPr>
          <w:sz w:val="28"/>
          <w:szCs w:val="28"/>
        </w:rPr>
        <w:t>»</w:t>
      </w:r>
      <w:r w:rsidR="00BD61AB" w:rsidRPr="00C92DCD">
        <w:rPr>
          <w:sz w:val="28"/>
          <w:szCs w:val="28"/>
        </w:rPr>
        <w:t>. Предприятие основанное на праве хозяйственного ведения, создано в соответствии с постановлением главы города Ейска от 04.07.1994г. №1619.</w:t>
      </w:r>
      <w:r w:rsidR="009E6B9C" w:rsidRPr="00C92DCD">
        <w:rPr>
          <w:sz w:val="28"/>
          <w:szCs w:val="28"/>
        </w:rPr>
        <w:t xml:space="preserve"> 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 xml:space="preserve">В настоящий момент </w:t>
      </w:r>
      <w:r w:rsidR="00435128" w:rsidRPr="00C92DCD">
        <w:rPr>
          <w:sz w:val="28"/>
          <w:szCs w:val="28"/>
        </w:rPr>
        <w:t xml:space="preserve">на </w:t>
      </w:r>
      <w:r w:rsidR="00BD61AB" w:rsidRPr="00C92DCD">
        <w:rPr>
          <w:sz w:val="28"/>
          <w:szCs w:val="28"/>
        </w:rPr>
        <w:t xml:space="preserve">балансе </w:t>
      </w:r>
      <w:r w:rsidRPr="00C92DCD">
        <w:rPr>
          <w:sz w:val="28"/>
          <w:szCs w:val="28"/>
        </w:rPr>
        <w:t>МУП «Ейские тепловые сети»</w:t>
      </w:r>
      <w:r w:rsidR="00BD61AB" w:rsidRPr="00C92DCD">
        <w:rPr>
          <w:sz w:val="28"/>
          <w:szCs w:val="28"/>
        </w:rPr>
        <w:t xml:space="preserve"> числится</w:t>
      </w:r>
      <w:r w:rsidRPr="00C92DCD">
        <w:rPr>
          <w:sz w:val="28"/>
          <w:szCs w:val="28"/>
        </w:rPr>
        <w:t>:</w:t>
      </w:r>
      <w:r w:rsidRPr="00C92DCD">
        <w:rPr>
          <w:b/>
          <w:bCs/>
          <w:sz w:val="28"/>
          <w:szCs w:val="28"/>
        </w:rPr>
        <w:t xml:space="preserve"> 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Теплоснабжение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-83 котельных с общим к</w:t>
      </w:r>
      <w:r w:rsidR="009E6B9C" w:rsidRPr="00C92DCD">
        <w:rPr>
          <w:sz w:val="28"/>
          <w:szCs w:val="28"/>
        </w:rPr>
        <w:t>оличеством установленных котлов</w:t>
      </w:r>
      <w:r w:rsidRPr="00C92DCD">
        <w:rPr>
          <w:sz w:val="28"/>
          <w:szCs w:val="28"/>
        </w:rPr>
        <w:t>- 245 ед. суммарной те</w:t>
      </w:r>
      <w:r w:rsidR="009E6B9C" w:rsidRPr="00C92DCD">
        <w:rPr>
          <w:sz w:val="28"/>
          <w:szCs w:val="28"/>
        </w:rPr>
        <w:t>пловой мощностью 245,3 Гкал/час</w:t>
      </w:r>
      <w:r w:rsidRPr="00C92DCD">
        <w:rPr>
          <w:sz w:val="28"/>
          <w:szCs w:val="28"/>
        </w:rPr>
        <w:t>;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>-Протяженность тепловых сетей в 2-х трубном исчислении 94,6км</w:t>
      </w:r>
      <w:r w:rsidR="009E6B9C" w:rsidRPr="00C92DCD">
        <w:rPr>
          <w:sz w:val="28"/>
          <w:szCs w:val="28"/>
        </w:rPr>
        <w:t>.</w:t>
      </w:r>
      <w:r w:rsidRPr="00C92DCD">
        <w:rPr>
          <w:b/>
          <w:bCs/>
          <w:sz w:val="28"/>
          <w:szCs w:val="28"/>
        </w:rPr>
        <w:t xml:space="preserve"> 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Водоснабжение и водоотведение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40 скважин, 30 водонапорных бешен, 2 резервуара чистой воды, 3 насосные станции второго подъема, 2 станции очистки, 1 КНС</w:t>
      </w:r>
      <w:r w:rsidRPr="00C92DCD">
        <w:rPr>
          <w:sz w:val="28"/>
          <w:szCs w:val="28"/>
        </w:rPr>
        <w:t>;</w:t>
      </w:r>
    </w:p>
    <w:p w:rsidR="00BD61AB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Протяженность сетей: водопроводных - 235,74 км, канализационных – 7,9 км.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Единая</w:t>
      </w:r>
      <w:r w:rsidR="00BD61AB" w:rsidRPr="00C92DCD">
        <w:rPr>
          <w:sz w:val="28"/>
          <w:szCs w:val="28"/>
        </w:rPr>
        <w:t xml:space="preserve"> теплоснабжающая организация МУП «Ейские тепловые с</w:t>
      </w:r>
      <w:r w:rsidRPr="00C92DCD">
        <w:rPr>
          <w:sz w:val="28"/>
          <w:szCs w:val="28"/>
        </w:rPr>
        <w:t>ети» имеет договорные отношения со всеми категориями потребителей, пользующихся системами централизованного теплоснабжения. Продажа тепловой энергии и теплоносителя обеспечивается единой теплоснабжающей организацией по заключенным договорам (контрактам) в точках поставки потребителям.</w:t>
      </w:r>
    </w:p>
    <w:p w:rsidR="00A57D33" w:rsidRPr="00C92DCD" w:rsidRDefault="00BD61AB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</w:t>
      </w:r>
      <w:r w:rsidR="00A57D33" w:rsidRPr="00C92DCD">
        <w:rPr>
          <w:sz w:val="28"/>
          <w:szCs w:val="28"/>
        </w:rPr>
        <w:t>оставка тепловой энергии и теплоносителя обеспечивается по температурному графику 110-70 °С, с учетом отклонений от температурного графика по прямой сетевой воде ± 3%, по обратной сетевой воде ± 5%. Горячее водоснабжения населению осуществляется от действующей открытой системы теплоснабжения. Качество поставки тепловой энергии и теплоносителя определяется заключенными договорами (контрактами) и гарантирует бесперебойность их предоставления, а также соответствие обязательным требованиям.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Тепловые сети, а также тепловые насосные станции слабо загрязняют окружающую среду. Тепловые сети не явля</w:t>
      </w:r>
      <w:r w:rsidR="000923F2" w:rsidRPr="00C92DCD">
        <w:rPr>
          <w:sz w:val="28"/>
          <w:szCs w:val="28"/>
        </w:rPr>
        <w:t>ют</w:t>
      </w:r>
      <w:r w:rsidRPr="00C92DCD">
        <w:rPr>
          <w:sz w:val="28"/>
          <w:szCs w:val="28"/>
        </w:rPr>
        <w:t>ся источником вредного воздействия на атмосферный воздух и поверхностные водоемы.</w:t>
      </w:r>
    </w:p>
    <w:p w:rsidR="00BD61AB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Основными техническими и технологическими проблемами в действующей системе теплоснабжения является достаточно высокий износ тепловых сетей</w:t>
      </w:r>
      <w:r w:rsidR="00F7440F" w:rsidRPr="00C92DCD">
        <w:rPr>
          <w:sz w:val="28"/>
          <w:szCs w:val="28"/>
        </w:rPr>
        <w:t>. Н</w:t>
      </w:r>
      <w:r w:rsidR="00BD61AB" w:rsidRPr="00C92DCD">
        <w:rPr>
          <w:sz w:val="28"/>
          <w:szCs w:val="28"/>
        </w:rPr>
        <w:t xml:space="preserve">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среду, экономического </w:t>
      </w:r>
      <w:r w:rsidR="00BD61AB" w:rsidRPr="00C92DCD">
        <w:rPr>
          <w:sz w:val="28"/>
          <w:szCs w:val="28"/>
        </w:rPr>
        <w:lastRenderedPageBreak/>
        <w:t xml:space="preserve">стимулирования развития и внедрения энергосберегающих технологий на территории Ейского городского поселения Ейского района. </w:t>
      </w:r>
    </w:p>
    <w:p w:rsidR="00635AC4" w:rsidRPr="00C92DCD" w:rsidRDefault="00635AC4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987ADA" w:rsidP="00BF2F75">
      <w:pPr>
        <w:shd w:val="clear" w:color="auto" w:fill="FFFFFF"/>
        <w:tabs>
          <w:tab w:val="left" w:pos="709"/>
          <w:tab w:val="left" w:pos="851"/>
        </w:tabs>
        <w:suppressAutoHyphens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                                                    </w:t>
      </w:r>
      <w:r w:rsidR="00537FAD" w:rsidRPr="00C92DCD">
        <w:rPr>
          <w:bCs/>
          <w:sz w:val="28"/>
          <w:szCs w:val="28"/>
        </w:rPr>
        <w:t>5</w:t>
      </w:r>
      <w:r w:rsidRPr="00C92DCD">
        <w:rPr>
          <w:bCs/>
          <w:sz w:val="28"/>
          <w:szCs w:val="28"/>
        </w:rPr>
        <w:t>. Санитарное содержание городских территорий</w:t>
      </w:r>
    </w:p>
    <w:p w:rsidR="004004E4" w:rsidRPr="00C92DCD" w:rsidRDefault="004004E4" w:rsidP="00BF2F75">
      <w:pPr>
        <w:shd w:val="clear" w:color="auto" w:fill="FFFFFF"/>
        <w:tabs>
          <w:tab w:val="left" w:pos="709"/>
          <w:tab w:val="left" w:pos="851"/>
        </w:tabs>
        <w:suppressAutoHyphens/>
        <w:rPr>
          <w:bCs/>
          <w:sz w:val="28"/>
          <w:szCs w:val="28"/>
        </w:rPr>
      </w:pPr>
    </w:p>
    <w:p w:rsidR="00DC7E8A" w:rsidRPr="00C92DCD" w:rsidRDefault="00CF33E9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Одной из важных задач </w:t>
      </w:r>
      <w:r w:rsidR="00DE3AD7" w:rsidRPr="00C92DCD">
        <w:rPr>
          <w:rFonts w:ascii="Times New Roman" w:hAnsi="Times New Roman" w:cs="Times New Roman"/>
          <w:sz w:val="28"/>
          <w:szCs w:val="28"/>
        </w:rPr>
        <w:t>администрации города Ейска</w:t>
      </w:r>
      <w:r w:rsidR="00E27613" w:rsidRPr="00C92DCD">
        <w:rPr>
          <w:rFonts w:ascii="Times New Roman" w:hAnsi="Times New Roman" w:cs="Times New Roman"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sz w:val="28"/>
          <w:szCs w:val="28"/>
        </w:rPr>
        <w:t>является поддержание санитарного порядка, удаление загрязнений, накапливающихся на территориях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района,</w:t>
      </w:r>
      <w:r w:rsidRPr="00C92DCD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ухудшают эстетический вид улиц и тротуаров, являются источником повышенной запыленности воздуха</w:t>
      </w:r>
      <w:r w:rsidRPr="00C92DCD">
        <w:rPr>
          <w:rFonts w:ascii="Times New Roman" w:hAnsi="Times New Roman" w:cs="Times New Roman"/>
          <w:sz w:val="28"/>
          <w:szCs w:val="28"/>
        </w:rPr>
        <w:t>, ухудш</w:t>
      </w:r>
      <w:r w:rsidR="008B14EC" w:rsidRPr="00C92DCD">
        <w:rPr>
          <w:rFonts w:ascii="Times New Roman" w:hAnsi="Times New Roman" w:cs="Times New Roman"/>
          <w:sz w:val="28"/>
          <w:szCs w:val="28"/>
        </w:rPr>
        <w:t>ают</w:t>
      </w:r>
      <w:r w:rsidRPr="00C92DCD">
        <w:rPr>
          <w:rFonts w:ascii="Times New Roman" w:hAnsi="Times New Roman" w:cs="Times New Roman"/>
          <w:sz w:val="28"/>
          <w:szCs w:val="28"/>
        </w:rPr>
        <w:t xml:space="preserve"> чистот</w:t>
      </w:r>
      <w:r w:rsidR="008B14EC" w:rsidRPr="00C92DCD">
        <w:rPr>
          <w:rFonts w:ascii="Times New Roman" w:hAnsi="Times New Roman" w:cs="Times New Roman"/>
          <w:sz w:val="28"/>
          <w:szCs w:val="28"/>
        </w:rPr>
        <w:t>у</w:t>
      </w:r>
      <w:r w:rsidRPr="00C92DCD">
        <w:rPr>
          <w:rFonts w:ascii="Times New Roman" w:hAnsi="Times New Roman" w:cs="Times New Roman"/>
          <w:sz w:val="28"/>
          <w:szCs w:val="28"/>
        </w:rPr>
        <w:t xml:space="preserve"> атмосферы</w:t>
      </w:r>
      <w:r w:rsidR="00DC7E8A" w:rsidRPr="00C92DCD">
        <w:rPr>
          <w:rFonts w:ascii="Times New Roman" w:hAnsi="Times New Roman" w:cs="Times New Roman"/>
          <w:sz w:val="28"/>
          <w:szCs w:val="28"/>
        </w:rPr>
        <w:t>,</w:t>
      </w:r>
      <w:r w:rsidRPr="00C92DCD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при неблагоприятных погодно-климатических условиях способствуют возникновению скользкости, что сказывается на безопасности дорожного движения.</w:t>
      </w:r>
    </w:p>
    <w:p w:rsidR="00F14B8F" w:rsidRPr="00C92DCD" w:rsidRDefault="00DC7E8A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spacing w:val="2"/>
          <w:sz w:val="21"/>
          <w:szCs w:val="21"/>
          <w:shd w:val="clear" w:color="auto" w:fill="FFFFFF"/>
        </w:rPr>
        <w:t xml:space="preserve"> 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работ по санитарному содержанию городских территорий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необходимо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очища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урны, прибордюрн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ую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дорог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тротуары, 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содержать</w:t>
      </w:r>
      <w:r w:rsidR="00CE061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санитарном порядке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городские скверы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парки,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детские площадки, территории пляжа, лимана и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отдельные территории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г. Ейска, устанавлива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контейнеры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сбора мусора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зимний период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провод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ить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мероприяти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я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>, направленны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на борьбу с гололедом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0D3D7F" w:rsidRPr="00C92DCD" w:rsidRDefault="000D3D7F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 целях предупреждения возникновения коронавирусной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 инфекции необходимо проводить</w:t>
      </w:r>
      <w:r w:rsidRPr="00C92DC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B1125" w:rsidRPr="00C92DCD">
        <w:rPr>
          <w:rFonts w:ascii="Times New Roman" w:hAnsi="Times New Roman" w:cs="Times New Roman"/>
          <w:sz w:val="28"/>
          <w:szCs w:val="28"/>
        </w:rPr>
        <w:t>я на территории Ейского городского поселения Ейского района</w:t>
      </w:r>
      <w:r w:rsidRPr="00C92DCD">
        <w:rPr>
          <w:rFonts w:ascii="Times New Roman" w:hAnsi="Times New Roman" w:cs="Times New Roman"/>
          <w:sz w:val="28"/>
          <w:szCs w:val="28"/>
        </w:rPr>
        <w:t xml:space="preserve"> 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по санитарной обработке улиц города и дезинфекции </w:t>
      </w:r>
      <w:r w:rsidRPr="00C92DCD">
        <w:rPr>
          <w:rFonts w:ascii="Times New Roman" w:hAnsi="Times New Roman" w:cs="Times New Roman"/>
          <w:sz w:val="28"/>
          <w:szCs w:val="28"/>
        </w:rPr>
        <w:t>объектов, мест и территорий общего пользования</w:t>
      </w:r>
      <w:r w:rsidR="005B1125" w:rsidRPr="00C92DCD">
        <w:rPr>
          <w:rFonts w:ascii="Times New Roman" w:hAnsi="Times New Roman" w:cs="Times New Roman"/>
          <w:sz w:val="28"/>
          <w:szCs w:val="28"/>
        </w:rPr>
        <w:t>.</w:t>
      </w:r>
    </w:p>
    <w:p w:rsidR="00F24A45" w:rsidRPr="00C92DCD" w:rsidRDefault="00F24A45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</w:p>
    <w:p w:rsidR="00987ADA" w:rsidRPr="00C92DCD" w:rsidRDefault="00635AC4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6</w:t>
      </w:r>
      <w:r w:rsidR="00987ADA" w:rsidRPr="00C92DCD">
        <w:rPr>
          <w:bCs/>
          <w:sz w:val="28"/>
          <w:szCs w:val="28"/>
        </w:rPr>
        <w:t>. Приобретение и содержание в порядке малых архитектурных форм</w:t>
      </w:r>
    </w:p>
    <w:p w:rsidR="008014E8" w:rsidRPr="00C92DCD" w:rsidRDefault="008014E8" w:rsidP="008014E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Cs/>
          <w:sz w:val="28"/>
          <w:szCs w:val="28"/>
        </w:rPr>
      </w:pPr>
    </w:p>
    <w:p w:rsidR="00673D7C" w:rsidRPr="00C92DCD" w:rsidRDefault="001F2328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Благоустройство городской среды не может обойтись без расстановки в пространстве города малых архитектурных форм. Под малыми архитектурными формами принимаются сооружения, оборудование и художественно-декоративные элементы, дополняющие основную застройку населенных мест.</w:t>
      </w:r>
      <w:r w:rsidR="00673D7C" w:rsidRPr="00C92DCD">
        <w:rPr>
          <w:sz w:val="28"/>
          <w:szCs w:val="28"/>
          <w:shd w:val="clear" w:color="auto" w:fill="FFFFFF"/>
        </w:rPr>
        <w:t xml:space="preserve"> Они могут представлять собой сооружения утилитарного, декоративного или игрового, физкультурного назначения. </w:t>
      </w:r>
    </w:p>
    <w:p w:rsidR="00673D7C" w:rsidRPr="00C92DCD" w:rsidRDefault="00673D7C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</w:t>
      </w:r>
      <w:r w:rsidR="001F2328" w:rsidRPr="00C92DCD">
        <w:rPr>
          <w:sz w:val="28"/>
          <w:szCs w:val="28"/>
          <w:shd w:val="clear" w:color="auto" w:fill="FFFFFF"/>
        </w:rPr>
        <w:t xml:space="preserve"> являются важным критерием для создания идеи города, формирования его образа</w:t>
      </w:r>
      <w:r w:rsidR="00FC07F5" w:rsidRPr="00C92DCD">
        <w:rPr>
          <w:sz w:val="28"/>
          <w:szCs w:val="28"/>
          <w:shd w:val="clear" w:color="auto" w:fill="FFFFFF"/>
        </w:rPr>
        <w:t xml:space="preserve"> </w:t>
      </w:r>
      <w:r w:rsidR="001F2328" w:rsidRPr="00C92DCD">
        <w:rPr>
          <w:sz w:val="28"/>
          <w:szCs w:val="28"/>
          <w:shd w:val="clear" w:color="auto" w:fill="FFFFFF"/>
        </w:rPr>
        <w:t xml:space="preserve"> </w:t>
      </w:r>
      <w:r w:rsidR="00FC07F5" w:rsidRPr="00C92DCD">
        <w:rPr>
          <w:sz w:val="28"/>
          <w:szCs w:val="28"/>
          <w:shd w:val="clear" w:color="auto" w:fill="FFFFFF"/>
        </w:rPr>
        <w:t xml:space="preserve">и </w:t>
      </w:r>
      <w:r w:rsidR="001F2328" w:rsidRPr="00C92DCD">
        <w:rPr>
          <w:sz w:val="28"/>
          <w:szCs w:val="28"/>
          <w:shd w:val="clear" w:color="auto" w:fill="FFFFFF"/>
        </w:rPr>
        <w:t>развити</w:t>
      </w:r>
      <w:r w:rsidR="00FC07F5" w:rsidRPr="00C92DCD">
        <w:rPr>
          <w:sz w:val="28"/>
          <w:szCs w:val="28"/>
          <w:shd w:val="clear" w:color="auto" w:fill="FFFFFF"/>
        </w:rPr>
        <w:t>я</w:t>
      </w:r>
      <w:r w:rsidR="001F2328" w:rsidRPr="00C92DCD">
        <w:rPr>
          <w:sz w:val="28"/>
          <w:szCs w:val="28"/>
          <w:shd w:val="clear" w:color="auto" w:fill="FFFFFF"/>
        </w:rPr>
        <w:t xml:space="preserve"> туристического кластера.  Городская среда и взаимодействие ее с человеком является одним из главных факторов формирования образа и репутации города во внешнем пространстве.</w:t>
      </w:r>
    </w:p>
    <w:p w:rsidR="002048AE" w:rsidRPr="00C92DCD" w:rsidRDefault="008C64F1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Малые архитектурные формы практически постоянно находятся в поле зрения человека, воздействуя на формирование его эстетического вкуса, поэтому они должны отвечать высоким требованиям современного </w:t>
      </w:r>
      <w:r w:rsidRPr="00C92DCD">
        <w:rPr>
          <w:sz w:val="28"/>
          <w:szCs w:val="28"/>
          <w:shd w:val="clear" w:color="auto" w:fill="FFFFFF"/>
        </w:rPr>
        <w:lastRenderedPageBreak/>
        <w:t>художественного оформления и иметь качественную отделку. Они должны быть ненавязчивыми и технически совершенными, удобными, простыми и выразительными, красивыми по фо</w:t>
      </w:r>
      <w:r w:rsidR="00186134" w:rsidRPr="00C92DCD">
        <w:rPr>
          <w:sz w:val="28"/>
          <w:szCs w:val="28"/>
          <w:shd w:val="clear" w:color="auto" w:fill="FFFFFF"/>
        </w:rPr>
        <w:t>рме, цвету и фактуре материала, долговечными и экономичными.</w:t>
      </w:r>
      <w:r w:rsidR="008013EE" w:rsidRPr="00C92DCD">
        <w:rPr>
          <w:sz w:val="28"/>
          <w:szCs w:val="28"/>
          <w:shd w:val="clear" w:color="auto" w:fill="FFFFFF"/>
        </w:rPr>
        <w:t xml:space="preserve"> </w:t>
      </w:r>
    </w:p>
    <w:p w:rsidR="002337D1" w:rsidRPr="00C92DCD" w:rsidRDefault="00FC07F5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На сегодняшний день  на общественных территориях недостаточно скамеек, урн, элементов благоустройства для проведения досуга и отдыха населения Ейского городского поселения Ейского района. Малые архитектурные формы изнашиваются, некоторые из них требуют замены и реставрации, имеется необходимость в замене и обновлении детского игрового оборудования. </w:t>
      </w:r>
    </w:p>
    <w:p w:rsidR="00A67A04" w:rsidRPr="00C92DCD" w:rsidRDefault="00A67A04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</w:p>
    <w:p w:rsidR="00987ADA" w:rsidRPr="00C92DCD" w:rsidRDefault="00635AC4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7</w:t>
      </w:r>
      <w:r w:rsidR="00987ADA" w:rsidRPr="00C92DCD">
        <w:rPr>
          <w:bCs/>
          <w:sz w:val="28"/>
          <w:szCs w:val="28"/>
        </w:rPr>
        <w:t>. Озеленение</w:t>
      </w:r>
    </w:p>
    <w:p w:rsidR="00802CE7" w:rsidRPr="00C92DCD" w:rsidRDefault="00802CE7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</w:p>
    <w:p w:rsidR="001B2691" w:rsidRPr="00C92DCD" w:rsidRDefault="001B2691" w:rsidP="001B2691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Основой правильной эксплуатации объекта озеленения является рациональная организация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ухода за всеми насаждениями. Образцовое содержание насаждений, регулярный систематический уход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за ними, основанный на знании биологических особенностей растений, определяют высокое декоративное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состояние объектов озеленения, их санитарно-гигиеническое и архитектурно-планировочное значение. </w:t>
      </w:r>
    </w:p>
    <w:p w:rsidR="00987ADA" w:rsidRPr="00C92DCD" w:rsidRDefault="00B30368" w:rsidP="00EB05B3">
      <w:pPr>
        <w:shd w:val="clear" w:color="auto" w:fill="FFFFFF"/>
        <w:suppressAutoHyphens/>
        <w:ind w:left="5" w:firstLine="704"/>
        <w:jc w:val="both"/>
        <w:rPr>
          <w:bCs/>
          <w:sz w:val="28"/>
          <w:szCs w:val="28"/>
        </w:rPr>
      </w:pPr>
      <w:r w:rsidRPr="00C92DCD">
        <w:rPr>
          <w:spacing w:val="2"/>
          <w:sz w:val="28"/>
          <w:szCs w:val="28"/>
          <w:shd w:val="clear" w:color="auto" w:fill="FFFFFF"/>
        </w:rPr>
        <w:t>Для улучшения и поддержания состояния зеленых насаждений в условиях городской среды, устранения аварийных ситуаций, придания зеленым насаждениям надлежащего облика требуется своевременное проведение работ</w:t>
      </w:r>
      <w:r w:rsidR="00DE7212" w:rsidRPr="00C92DCD">
        <w:rPr>
          <w:spacing w:val="2"/>
          <w:sz w:val="28"/>
          <w:szCs w:val="28"/>
          <w:shd w:val="clear" w:color="auto" w:fill="FFFFFF"/>
        </w:rPr>
        <w:t xml:space="preserve"> </w:t>
      </w:r>
      <w:r w:rsidR="008D3C92" w:rsidRPr="00C92DCD">
        <w:rPr>
          <w:spacing w:val="2"/>
          <w:sz w:val="28"/>
          <w:szCs w:val="28"/>
          <w:shd w:val="clear" w:color="auto" w:fill="FFFFFF"/>
        </w:rPr>
        <w:t>по валке</w:t>
      </w:r>
      <w:r w:rsidR="00A71F16" w:rsidRPr="00C92DCD">
        <w:rPr>
          <w:spacing w:val="2"/>
          <w:sz w:val="28"/>
          <w:szCs w:val="28"/>
          <w:shd w:val="clear" w:color="auto" w:fill="FFFFFF"/>
        </w:rPr>
        <w:t xml:space="preserve"> и </w:t>
      </w:r>
      <w:r w:rsidR="00DE7212" w:rsidRPr="00C92DCD">
        <w:rPr>
          <w:spacing w:val="2"/>
          <w:sz w:val="28"/>
          <w:szCs w:val="28"/>
          <w:shd w:val="clear" w:color="auto" w:fill="FFFFFF"/>
        </w:rPr>
        <w:t>обрезке,</w:t>
      </w:r>
      <w:r w:rsidRPr="00C92DCD">
        <w:rPr>
          <w:spacing w:val="2"/>
          <w:sz w:val="28"/>
          <w:szCs w:val="28"/>
          <w:shd w:val="clear" w:color="auto" w:fill="FFFFFF"/>
        </w:rPr>
        <w:t xml:space="preserve"> омоложению зеленых насаждений на территории города. Особое внимание следует уделять восстановлению зеленого фонда путем планомерной замены старовозрастных и аварийных насаждений, используя крупномерный посадочный материал саженцев деревьев и декоративных кустарников.</w:t>
      </w:r>
      <w:r w:rsidR="004A3762" w:rsidRPr="00C92DCD">
        <w:rPr>
          <w:sz w:val="28"/>
          <w:szCs w:val="28"/>
        </w:rPr>
        <w:t xml:space="preserve"> Так же для поддержания достойного облика города весной и летом необходимо осуществлять покос травы. Скашивание травы является важным элементом поддержания порядка</w:t>
      </w:r>
      <w:r w:rsidR="00722432" w:rsidRPr="00C92DCD">
        <w:rPr>
          <w:sz w:val="28"/>
          <w:szCs w:val="28"/>
        </w:rPr>
        <w:t xml:space="preserve"> на территории Ейского городского поселения Ейского района</w:t>
      </w:r>
      <w:r w:rsidR="004A3762" w:rsidRPr="00C92DCD">
        <w:rPr>
          <w:sz w:val="28"/>
          <w:szCs w:val="28"/>
        </w:rPr>
        <w:t>. Регулярный покос травы помогает уменьшить количество сорняков, некоторые из которых несколько раз за сезон цветут и сбрасывают семена.</w:t>
      </w:r>
      <w:r w:rsidR="00CB040B" w:rsidRPr="00C92DCD">
        <w:t xml:space="preserve"> </w:t>
      </w:r>
      <w:r w:rsidR="00CB040B" w:rsidRPr="00C92DCD">
        <w:rPr>
          <w:sz w:val="28"/>
          <w:szCs w:val="28"/>
        </w:rPr>
        <w:t>Покос также сказывается на безопасности горожан. Весенне-летний период совпадает с сезонн</w:t>
      </w:r>
      <w:r w:rsidR="00785903" w:rsidRPr="00C92DCD">
        <w:rPr>
          <w:sz w:val="28"/>
          <w:szCs w:val="28"/>
        </w:rPr>
        <w:t>ой активностью клещей, которые селятся на</w:t>
      </w:r>
      <w:r w:rsidR="00CB040B" w:rsidRPr="00C92DCD">
        <w:rPr>
          <w:sz w:val="28"/>
          <w:szCs w:val="28"/>
        </w:rPr>
        <w:t xml:space="preserve"> кустарниках и траве. Поэтому особенно разросшаяся трава может представлять опасность для горожан и их питомцев. </w:t>
      </w:r>
    </w:p>
    <w:p w:rsidR="00987ADA" w:rsidRPr="00C92DCD" w:rsidRDefault="00066297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сфере озеленения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имеется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</w:t>
      </w:r>
      <w:r w:rsidR="00BF68D8" w:rsidRPr="00C92DCD">
        <w:rPr>
          <w:rFonts w:ascii="Times New Roman" w:hAnsi="Times New Roman" w:cs="Times New Roman"/>
          <w:sz w:val="28"/>
          <w:szCs w:val="28"/>
        </w:rPr>
        <w:t xml:space="preserve"> ряд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проблем и вопросов, а именно: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реконструкции зеленых насаждений</w:t>
      </w:r>
      <w:r w:rsidR="001B2691" w:rsidRPr="00C92DCD">
        <w:rPr>
          <w:rFonts w:ascii="Times New Roman" w:hAnsi="Times New Roman" w:cs="Times New Roman"/>
          <w:sz w:val="28"/>
          <w:szCs w:val="28"/>
        </w:rPr>
        <w:t>. П</w:t>
      </w:r>
      <w:r w:rsidRPr="00C92DCD">
        <w:rPr>
          <w:rFonts w:ascii="Times New Roman" w:hAnsi="Times New Roman" w:cs="Times New Roman"/>
          <w:sz w:val="28"/>
          <w:szCs w:val="28"/>
        </w:rPr>
        <w:t xml:space="preserve">овышенная загазованность и запыленность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воздуха, неблагоприятные физико-механические свойства почвы, асфальтовое покрытие улиц,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наличие подземных коммуникаций и сооружений в зоне корневой системы, механические повреждения </w:t>
      </w:r>
      <w:r w:rsidR="00151354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lastRenderedPageBreak/>
        <w:t>и интенсивный режим использования городских насаждений населением оказыва</w:t>
      </w:r>
      <w:r w:rsidR="001B2691" w:rsidRPr="00C92DCD">
        <w:rPr>
          <w:rFonts w:ascii="Times New Roman" w:hAnsi="Times New Roman" w:cs="Times New Roman"/>
          <w:sz w:val="28"/>
          <w:szCs w:val="28"/>
        </w:rPr>
        <w:t>ю</w:t>
      </w:r>
      <w:r w:rsidRPr="00C92DCD">
        <w:rPr>
          <w:rFonts w:ascii="Times New Roman" w:hAnsi="Times New Roman" w:cs="Times New Roman"/>
          <w:sz w:val="28"/>
          <w:szCs w:val="28"/>
        </w:rPr>
        <w:t xml:space="preserve">т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негативное влияние на жизнедеятельность растений в условиях городской среды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92DCD">
        <w:rPr>
          <w:rFonts w:ascii="Times New Roman" w:hAnsi="Times New Roman" w:cs="Times New Roman"/>
          <w:sz w:val="28"/>
          <w:szCs w:val="28"/>
        </w:rPr>
        <w:t>приводит к преждевременному старению и отмиранию деревьев, потере декоративного вида, угрозе падения</w:t>
      </w:r>
      <w:r w:rsidR="00BF68D8" w:rsidRPr="00C92DCD">
        <w:rPr>
          <w:rFonts w:ascii="Times New Roman" w:hAnsi="Times New Roman" w:cs="Times New Roman"/>
          <w:sz w:val="28"/>
          <w:szCs w:val="28"/>
        </w:rPr>
        <w:t>.</w:t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 Деревья, находящиеся в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аварийном состоянии, 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создают опасность для имущества, жизни и здоровья жителей</w:t>
      </w:r>
      <w:r w:rsidR="00A3189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гостей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Ейского городского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поселения Ейского района, затрудняют производство работ по проведению новых посадок, ухудшают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санитарно-гигиенические характеристики и эстетику озелененных пространств и требуют замены.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предотвращения аварийных ситуаций, связанных с падением таких деревьев или их крупномерных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фрагментов, необходим соответствующий уход </w:t>
      </w:r>
      <w:r w:rsidR="00474391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(валка и обрезка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);</w:t>
      </w:r>
    </w:p>
    <w:p w:rsidR="00987ADA" w:rsidRPr="00C92DCD" w:rsidRDefault="00D408D8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обрезки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разросшихся крон деревьев, произрастающих под линиями электропередач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>наружного освещения</w:t>
      </w:r>
      <w:r w:rsidR="001B2691" w:rsidRPr="00C92DCD">
        <w:rPr>
          <w:rFonts w:ascii="Times New Roman" w:hAnsi="Times New Roman" w:cs="Times New Roman"/>
          <w:sz w:val="28"/>
          <w:szCs w:val="28"/>
        </w:rPr>
        <w:t>. С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нижение нормативного освещения проезжей части и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тротуаров в темное время суток приводит к аварийным ситуациям, увеличивает травматизм. По этой же причине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происходят частые обрывы </w:t>
      </w:r>
      <w:r w:rsidR="00066297" w:rsidRPr="00C92DCD">
        <w:rPr>
          <w:rFonts w:ascii="Times New Roman" w:hAnsi="Times New Roman" w:cs="Times New Roman"/>
          <w:sz w:val="28"/>
          <w:szCs w:val="28"/>
        </w:rPr>
        <w:t>электро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проводов и замыкания на сетях уличного освещения, приводящие к выходу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из строя дорогостоящей аппаратуры, что увеличивает эксплуатационные расходы по содержанию. Работы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по обрезке деревьев зачастую проводятся только вдоль центральных дорог.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Кроме того, необходимо </w:t>
      </w:r>
      <w:r w:rsidR="00987ADA" w:rsidRPr="00C92DCD">
        <w:rPr>
          <w:rFonts w:ascii="Times New Roman" w:hAnsi="Times New Roman" w:cs="Times New Roman"/>
          <w:sz w:val="28"/>
          <w:szCs w:val="28"/>
        </w:rPr>
        <w:t>уделя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ть внимание 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зеленым насаждениям, произрастающим вдоль второстепенных дорог;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 замены кустарник</w:t>
      </w:r>
      <w:r w:rsidR="001B2691" w:rsidRPr="00C92DCD">
        <w:rPr>
          <w:rFonts w:ascii="Times New Roman" w:hAnsi="Times New Roman" w:cs="Times New Roman"/>
          <w:sz w:val="28"/>
          <w:szCs w:val="28"/>
        </w:rPr>
        <w:t>ов</w:t>
      </w:r>
      <w:r w:rsidRPr="00C92DCD">
        <w:rPr>
          <w:rFonts w:ascii="Times New Roman" w:hAnsi="Times New Roman" w:cs="Times New Roman"/>
          <w:sz w:val="28"/>
          <w:szCs w:val="28"/>
        </w:rPr>
        <w:t>, теря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ющих </w:t>
      </w:r>
      <w:r w:rsidRPr="00C92DCD">
        <w:rPr>
          <w:rFonts w:ascii="Times New Roman" w:hAnsi="Times New Roman" w:cs="Times New Roman"/>
          <w:sz w:val="28"/>
          <w:szCs w:val="28"/>
        </w:rPr>
        <w:t xml:space="preserve">декоративную ценность, а в местах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их </w:t>
      </w:r>
      <w:r w:rsidRPr="00C92DCD">
        <w:rPr>
          <w:rFonts w:ascii="Times New Roman" w:hAnsi="Times New Roman" w:cs="Times New Roman"/>
          <w:sz w:val="28"/>
          <w:szCs w:val="28"/>
        </w:rPr>
        <w:t xml:space="preserve">отсутствия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sz w:val="28"/>
          <w:szCs w:val="28"/>
        </w:rPr>
        <w:t>– дополнительная посадка;</w:t>
      </w:r>
    </w:p>
    <w:p w:rsidR="00987ADA" w:rsidRPr="00C92DCD" w:rsidRDefault="00007236" w:rsidP="002B712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- для  </w:t>
      </w:r>
      <w:r w:rsidR="00066297" w:rsidRPr="00C92DCD">
        <w:rPr>
          <w:rFonts w:ascii="Times New Roman" w:hAnsi="Times New Roman" w:cs="Times New Roman"/>
          <w:sz w:val="28"/>
          <w:szCs w:val="28"/>
        </w:rPr>
        <w:t xml:space="preserve">предотвращения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распространения сор</w:t>
      </w:r>
      <w:r w:rsidR="000F1C73" w:rsidRPr="00C92DCD">
        <w:rPr>
          <w:rFonts w:ascii="Times New Roman" w:hAnsi="Times New Roman" w:cs="Times New Roman"/>
          <w:sz w:val="28"/>
          <w:szCs w:val="28"/>
        </w:rPr>
        <w:t xml:space="preserve">няков  на  открытых  площадях </w:t>
      </w:r>
      <w:r w:rsidR="00987ADA" w:rsidRPr="00C92DCD">
        <w:rPr>
          <w:rFonts w:ascii="Times New Roman" w:hAnsi="Times New Roman" w:cs="Times New Roman"/>
          <w:sz w:val="28"/>
          <w:szCs w:val="28"/>
        </w:rPr>
        <w:t>необходимо устройство сеяных газонов с параллельным применением вертикального озеленения.</w:t>
      </w:r>
      <w:r w:rsidR="009E2AA3" w:rsidRPr="00C92D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5BA2" w:rsidRPr="00C92DCD" w:rsidRDefault="00215BA2" w:rsidP="004777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4777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8</w:t>
      </w:r>
      <w:r w:rsidR="00987ADA" w:rsidRPr="00C92DCD">
        <w:rPr>
          <w:bCs/>
          <w:sz w:val="28"/>
          <w:szCs w:val="28"/>
        </w:rPr>
        <w:t>. Содержание мест захоронения</w:t>
      </w:r>
    </w:p>
    <w:p w:rsidR="00635AC4" w:rsidRPr="00C92DCD" w:rsidRDefault="00635AC4" w:rsidP="00477775">
      <w:pPr>
        <w:suppressAutoHyphens/>
        <w:jc w:val="center"/>
        <w:rPr>
          <w:bCs/>
          <w:sz w:val="28"/>
          <w:szCs w:val="28"/>
        </w:rPr>
      </w:pPr>
    </w:p>
    <w:p w:rsidR="004E12C1" w:rsidRPr="00C92DCD" w:rsidRDefault="00513262" w:rsidP="00F70184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Похоронное дело затрагивает интересы всего населения Ейского городского поселения Ейского района. Практически все население каждый год посещает кладбища, чтобы почтить память умерших родных и близких им людей</w:t>
      </w:r>
      <w:r w:rsidR="003F1A40" w:rsidRPr="00C92DCD">
        <w:rPr>
          <w:sz w:val="28"/>
          <w:szCs w:val="28"/>
          <w:shd w:val="clear" w:color="auto" w:fill="FFFFFF"/>
        </w:rPr>
        <w:t>, а</w:t>
      </w:r>
      <w:r w:rsidR="00DF2F63" w:rsidRPr="00C92DCD">
        <w:rPr>
          <w:sz w:val="28"/>
          <w:szCs w:val="28"/>
          <w:shd w:val="clear" w:color="auto" w:fill="FFFFFF"/>
        </w:rPr>
        <w:t xml:space="preserve"> так же</w:t>
      </w:r>
      <w:r w:rsidR="003F1A40" w:rsidRPr="00C92DCD">
        <w:rPr>
          <w:sz w:val="28"/>
          <w:szCs w:val="28"/>
          <w:shd w:val="clear" w:color="auto" w:fill="FFFFFF"/>
        </w:rPr>
        <w:t xml:space="preserve"> </w:t>
      </w:r>
      <w:r w:rsidR="004E12C1" w:rsidRPr="00C92DCD">
        <w:rPr>
          <w:bCs/>
          <w:iCs/>
          <w:sz w:val="28"/>
          <w:szCs w:val="28"/>
          <w:shd w:val="clear" w:color="auto" w:fill="FFFFFF"/>
        </w:rPr>
        <w:t xml:space="preserve">с наступлением весны населением активно ведется уборка мест захоронений на кладбищах. </w:t>
      </w:r>
      <w:r w:rsidR="004E12C1" w:rsidRPr="00C92DCD">
        <w:rPr>
          <w:spacing w:val="2"/>
          <w:sz w:val="28"/>
          <w:szCs w:val="28"/>
          <w:shd w:val="clear" w:color="auto" w:fill="FFFFFF"/>
        </w:rPr>
        <w:t xml:space="preserve">Недостаточное количество контейнеров для мусора приводит к несанкционированным свалкам на территории кладбищ. </w:t>
      </w:r>
    </w:p>
    <w:p w:rsidR="0046034A" w:rsidRPr="00C92DCD" w:rsidRDefault="00987ADA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Кладбища, расположенные  на  территории  Ейского  городского  поселения  Ейского  района, не соответствуют</w:t>
      </w:r>
      <w:r w:rsidR="00136EAA" w:rsidRPr="00C92DCD">
        <w:rPr>
          <w:sz w:val="28"/>
          <w:szCs w:val="28"/>
        </w:rPr>
        <w:t xml:space="preserve"> </w:t>
      </w:r>
      <w:r w:rsidR="004004E4" w:rsidRPr="00C92DCD">
        <w:rPr>
          <w:sz w:val="28"/>
          <w:szCs w:val="28"/>
        </w:rPr>
        <w:t xml:space="preserve">санитарно-техническим нормам. </w:t>
      </w:r>
      <w:r w:rsidR="0046034A" w:rsidRPr="00C92DCD">
        <w:rPr>
          <w:spacing w:val="2"/>
          <w:sz w:val="28"/>
          <w:szCs w:val="28"/>
          <w:shd w:val="clear" w:color="auto" w:fill="FFFFFF"/>
        </w:rPr>
        <w:t>Необходимо обеспеч</w:t>
      </w:r>
      <w:r w:rsidR="00137FCF" w:rsidRPr="00C92DCD">
        <w:rPr>
          <w:spacing w:val="2"/>
          <w:sz w:val="28"/>
          <w:szCs w:val="28"/>
          <w:shd w:val="clear" w:color="auto" w:fill="FFFFFF"/>
        </w:rPr>
        <w:t>ить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соблюдени</w:t>
      </w:r>
      <w:r w:rsidR="00137FCF" w:rsidRPr="00C92DCD">
        <w:rPr>
          <w:spacing w:val="2"/>
          <w:sz w:val="28"/>
          <w:szCs w:val="28"/>
          <w:shd w:val="clear" w:color="auto" w:fill="FFFFFF"/>
        </w:rPr>
        <w:t>е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санитарных и экологических требований к содержанию мест захоронения, </w:t>
      </w:r>
      <w:r w:rsidR="00546E43" w:rsidRPr="00C92DCD">
        <w:rPr>
          <w:spacing w:val="2"/>
          <w:sz w:val="28"/>
          <w:szCs w:val="28"/>
          <w:shd w:val="clear" w:color="auto" w:fill="FFFFFF"/>
        </w:rPr>
        <w:t>проводить мероприятия по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благоустройств</w:t>
      </w:r>
      <w:r w:rsidR="00546E43" w:rsidRPr="00C92DCD">
        <w:rPr>
          <w:spacing w:val="2"/>
          <w:sz w:val="28"/>
          <w:szCs w:val="28"/>
          <w:shd w:val="clear" w:color="auto" w:fill="FFFFFF"/>
        </w:rPr>
        <w:t>у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территорий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кладбищ</w:t>
      </w:r>
      <w:r w:rsidR="0046034A" w:rsidRPr="00C92DCD">
        <w:rPr>
          <w:spacing w:val="2"/>
          <w:sz w:val="28"/>
          <w:szCs w:val="28"/>
          <w:shd w:val="clear" w:color="auto" w:fill="FFFFFF"/>
        </w:rPr>
        <w:t>,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организ</w:t>
      </w:r>
      <w:r w:rsidR="006D0278" w:rsidRPr="00C92DCD">
        <w:rPr>
          <w:spacing w:val="2"/>
          <w:sz w:val="28"/>
          <w:szCs w:val="28"/>
          <w:shd w:val="clear" w:color="auto" w:fill="FFFFFF"/>
        </w:rPr>
        <w:t>овывать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</w:t>
      </w:r>
      <w:r w:rsidR="00F11083" w:rsidRPr="00C92DCD">
        <w:rPr>
          <w:spacing w:val="2"/>
          <w:sz w:val="28"/>
          <w:szCs w:val="28"/>
          <w:shd w:val="clear" w:color="auto" w:fill="FFFFFF"/>
        </w:rPr>
        <w:lastRenderedPageBreak/>
        <w:t>внутриквартальны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проезд</w:t>
      </w:r>
      <w:r w:rsidR="006D0278" w:rsidRPr="00C92DCD">
        <w:rPr>
          <w:spacing w:val="2"/>
          <w:sz w:val="28"/>
          <w:szCs w:val="28"/>
          <w:shd w:val="clear" w:color="auto" w:fill="FFFFFF"/>
        </w:rPr>
        <w:t>ы</w:t>
      </w:r>
      <w:r w:rsidR="00F11083" w:rsidRPr="00C92DCD">
        <w:rPr>
          <w:spacing w:val="2"/>
          <w:sz w:val="28"/>
          <w:szCs w:val="28"/>
          <w:shd w:val="clear" w:color="auto" w:fill="FFFFFF"/>
        </w:rPr>
        <w:t>,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осуществлять </w:t>
      </w:r>
      <w:r w:rsidR="0046034A" w:rsidRPr="00C92DCD">
        <w:rPr>
          <w:spacing w:val="2"/>
          <w:sz w:val="28"/>
          <w:szCs w:val="28"/>
          <w:shd w:val="clear" w:color="auto" w:fill="FFFFFF"/>
        </w:rPr>
        <w:t>уход и санитарное содержание зеленых насаждений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(</w:t>
      </w:r>
      <w:r w:rsidR="006D0278" w:rsidRPr="00C92DCD">
        <w:rPr>
          <w:spacing w:val="2"/>
          <w:sz w:val="28"/>
          <w:szCs w:val="28"/>
          <w:shd w:val="clear" w:color="auto" w:fill="FFFFFF"/>
        </w:rPr>
        <w:t>валка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аварийных</w:t>
      </w:r>
      <w:r w:rsidR="00F11083" w:rsidRPr="00C92DCD">
        <w:rPr>
          <w:spacing w:val="2"/>
          <w:sz w:val="28"/>
          <w:szCs w:val="28"/>
          <w:shd w:val="clear" w:color="auto" w:fill="FFFFFF"/>
        </w:rPr>
        <w:t>, сухостойных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деревьев)</w:t>
      </w:r>
      <w:r w:rsidR="00137FCF" w:rsidRPr="00C92DCD">
        <w:rPr>
          <w:spacing w:val="2"/>
          <w:sz w:val="28"/>
          <w:szCs w:val="28"/>
          <w:shd w:val="clear" w:color="auto" w:fill="FFFFFF"/>
        </w:rPr>
        <w:t>, уста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навливать 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дополнительны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 контейнеры</w:t>
      </w:r>
      <w:r w:rsidR="00137FCF" w:rsidRPr="00C92DCD">
        <w:rPr>
          <w:spacing w:val="2"/>
          <w:sz w:val="28"/>
          <w:szCs w:val="28"/>
          <w:shd w:val="clear" w:color="auto" w:fill="FFFFFF"/>
        </w:rPr>
        <w:t>.</w:t>
      </w:r>
    </w:p>
    <w:p w:rsidR="00CF3028" w:rsidRPr="00C92DCD" w:rsidRDefault="00CF3028" w:rsidP="00CF3028">
      <w:pPr>
        <w:pStyle w:val="a9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9</w:t>
      </w:r>
      <w:r w:rsidR="00987ADA" w:rsidRPr="00C92DCD">
        <w:rPr>
          <w:bCs/>
          <w:sz w:val="28"/>
          <w:szCs w:val="28"/>
        </w:rPr>
        <w:t>. Развитие, реконструкция, модернизация и техническое перевооружение электросетевого хозяйства</w:t>
      </w:r>
    </w:p>
    <w:p w:rsidR="00071766" w:rsidRPr="00C92DCD" w:rsidRDefault="00071766" w:rsidP="00BF2F75">
      <w:pPr>
        <w:suppressAutoHyphens/>
        <w:jc w:val="center"/>
        <w:rPr>
          <w:bCs/>
          <w:sz w:val="28"/>
          <w:szCs w:val="28"/>
        </w:rPr>
      </w:pPr>
    </w:p>
    <w:p w:rsidR="00F67A1C" w:rsidRPr="00C92DCD" w:rsidRDefault="002E2DE7" w:rsidP="00CF3028">
      <w:pPr>
        <w:tabs>
          <w:tab w:val="left" w:pos="709"/>
          <w:tab w:val="left" w:pos="851"/>
        </w:tabs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          </w:t>
      </w:r>
      <w:r w:rsidR="008D7FB8" w:rsidRPr="00C92DCD">
        <w:rPr>
          <w:sz w:val="28"/>
          <w:szCs w:val="28"/>
        </w:rPr>
        <w:t xml:space="preserve">В Ейском городском поселении Ейского района </w:t>
      </w:r>
      <w:r w:rsidR="00987ADA" w:rsidRPr="00C92DCD">
        <w:rPr>
          <w:sz w:val="28"/>
          <w:szCs w:val="28"/>
        </w:rPr>
        <w:t>необходимо реш</w:t>
      </w:r>
      <w:r w:rsidR="008D7FB8" w:rsidRPr="00C92DCD">
        <w:rPr>
          <w:sz w:val="28"/>
          <w:szCs w:val="28"/>
        </w:rPr>
        <w:t xml:space="preserve">ать </w:t>
      </w:r>
      <w:r w:rsidR="00987ADA" w:rsidRPr="00C92DCD">
        <w:rPr>
          <w:sz w:val="28"/>
          <w:szCs w:val="28"/>
        </w:rPr>
        <w:t>задач</w:t>
      </w:r>
      <w:r w:rsidR="008D7FB8" w:rsidRPr="00C92DCD">
        <w:rPr>
          <w:sz w:val="28"/>
          <w:szCs w:val="28"/>
        </w:rPr>
        <w:t>и</w:t>
      </w:r>
      <w:r w:rsidR="00987ADA" w:rsidRPr="00C92DCD">
        <w:rPr>
          <w:sz w:val="28"/>
          <w:szCs w:val="28"/>
        </w:rPr>
        <w:t xml:space="preserve"> по улучшению и повышению надежности систем электроснабжения Ейского городского поселения Ейского района</w:t>
      </w:r>
      <w:r w:rsidR="00CF3028" w:rsidRPr="00C92DCD">
        <w:rPr>
          <w:sz w:val="28"/>
          <w:szCs w:val="28"/>
        </w:rPr>
        <w:t xml:space="preserve">, </w:t>
      </w:r>
      <w:r w:rsidR="00F67A1C" w:rsidRPr="00C92DCD">
        <w:rPr>
          <w:spacing w:val="2"/>
          <w:sz w:val="28"/>
          <w:szCs w:val="28"/>
          <w:shd w:val="clear" w:color="auto" w:fill="FFFFFF"/>
        </w:rPr>
        <w:t>планомерн</w:t>
      </w:r>
      <w:r w:rsidR="008A2E16" w:rsidRPr="00C92DCD">
        <w:rPr>
          <w:spacing w:val="2"/>
          <w:sz w:val="28"/>
          <w:szCs w:val="28"/>
          <w:shd w:val="clear" w:color="auto" w:fill="FFFFFF"/>
        </w:rPr>
        <w:t>о</w:t>
      </w:r>
      <w:r w:rsidR="008D7FB8" w:rsidRPr="00C92DCD">
        <w:rPr>
          <w:spacing w:val="2"/>
          <w:sz w:val="28"/>
          <w:szCs w:val="28"/>
          <w:shd w:val="clear" w:color="auto" w:fill="FFFFFF"/>
        </w:rPr>
        <w:t>сти</w:t>
      </w:r>
      <w:r w:rsidR="00F67A1C" w:rsidRPr="00C92DCD">
        <w:rPr>
          <w:spacing w:val="2"/>
          <w:sz w:val="28"/>
          <w:szCs w:val="28"/>
          <w:shd w:val="clear" w:color="auto" w:fill="FFFFFF"/>
        </w:rPr>
        <w:t xml:space="preserve"> </w:t>
      </w:r>
      <w:r w:rsidR="008A2E16" w:rsidRPr="00C92DCD">
        <w:rPr>
          <w:spacing w:val="2"/>
          <w:sz w:val="28"/>
          <w:szCs w:val="28"/>
          <w:shd w:val="clear" w:color="auto" w:fill="FFFFFF"/>
        </w:rPr>
        <w:t>реконструкции</w:t>
      </w:r>
      <w:r w:rsidR="00F67A1C" w:rsidRPr="00C92DCD">
        <w:rPr>
          <w:spacing w:val="2"/>
          <w:sz w:val="28"/>
          <w:szCs w:val="28"/>
          <w:shd w:val="clear" w:color="auto" w:fill="FFFFFF"/>
        </w:rPr>
        <w:t xml:space="preserve"> объектов электроэнергетики, достигших критического срока службы, технический уровень и состояние которых уже не могут быть улучшены путем проведения ремонтных работ</w:t>
      </w:r>
      <w:r w:rsidR="00B41A57" w:rsidRPr="00C92DCD">
        <w:rPr>
          <w:spacing w:val="2"/>
          <w:sz w:val="28"/>
          <w:szCs w:val="28"/>
          <w:shd w:val="clear" w:color="auto" w:fill="FFFFFF"/>
        </w:rPr>
        <w:t>.</w:t>
      </w:r>
    </w:p>
    <w:p w:rsidR="008D7FB8" w:rsidRPr="00C92DCD" w:rsidRDefault="008400D3" w:rsidP="00BB58C7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Надежная система наружного освещения способствует улучшению ориентации и безопасности </w:t>
      </w:r>
      <w:r w:rsidR="008D7FB8" w:rsidRPr="00C92DCD">
        <w:rPr>
          <w:spacing w:val="2"/>
          <w:sz w:val="28"/>
          <w:szCs w:val="28"/>
          <w:shd w:val="clear" w:color="auto" w:fill="FFFFFF"/>
        </w:rPr>
        <w:t xml:space="preserve">передвижения 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участник</w:t>
      </w:r>
      <w:r w:rsidR="008D7FB8" w:rsidRPr="00C92DCD">
        <w:rPr>
          <w:spacing w:val="2"/>
          <w:sz w:val="28"/>
          <w:szCs w:val="28"/>
          <w:shd w:val="clear" w:color="auto" w:fill="FFFFFF"/>
        </w:rPr>
        <w:t>ов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дорожного движения</w:t>
      </w:r>
      <w:r w:rsidRPr="00C92DCD">
        <w:rPr>
          <w:spacing w:val="2"/>
          <w:sz w:val="28"/>
          <w:szCs w:val="28"/>
          <w:shd w:val="clear" w:color="auto" w:fill="FFFFFF"/>
        </w:rPr>
        <w:t xml:space="preserve">, благоприятно влияет на формирование образа города, повышает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 xml:space="preserve">эстетические свойства городского пейзажа, позволяет расширить временные границы для отдыха населения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>и получения услуг.</w:t>
      </w:r>
      <w:r w:rsidR="006332AB" w:rsidRPr="00C92DCD">
        <w:rPr>
          <w:sz w:val="28"/>
          <w:szCs w:val="28"/>
        </w:rPr>
        <w:t xml:space="preserve"> </w:t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Поэтому нельзя недооценивать проблему ветхости электрических сетей, которая особенно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остро проявляет себя в осенне-зимний период, когда аварии в системе электроснабжения могут явиться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>причиной выхода из строя систем теплоснабжения - объектов жизнеобеспечения населенных пунктов</w:t>
      </w:r>
      <w:r w:rsidR="00CF3028" w:rsidRPr="00C92DCD">
        <w:rPr>
          <w:spacing w:val="2"/>
          <w:sz w:val="28"/>
          <w:szCs w:val="28"/>
          <w:shd w:val="clear" w:color="auto" w:fill="FFFFFF"/>
        </w:rPr>
        <w:t xml:space="preserve">. 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</w:rPr>
        <w:t>Некоторые улицы, особенно в сельских населенных пунктах, не охвачены наружным освещением.</w:t>
      </w:r>
    </w:p>
    <w:p w:rsidR="008D7FB8" w:rsidRPr="00C92DCD" w:rsidRDefault="00B41A57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</w:t>
      </w:r>
      <w:r w:rsidR="00400D66" w:rsidRPr="00C92DCD">
        <w:rPr>
          <w:spacing w:val="2"/>
          <w:sz w:val="28"/>
          <w:szCs w:val="28"/>
          <w:shd w:val="clear" w:color="auto" w:fill="FFFFFF"/>
        </w:rPr>
        <w:t>поселения</w:t>
      </w:r>
      <w:r w:rsidRPr="00C92DCD">
        <w:rPr>
          <w:spacing w:val="2"/>
          <w:sz w:val="28"/>
          <w:szCs w:val="28"/>
          <w:shd w:val="clear" w:color="auto" w:fill="FFFFFF"/>
        </w:rPr>
        <w:t>, где организация и развитие новых производств возможны только при обеспечении надежного электроснабжения.</w:t>
      </w:r>
      <w:r w:rsidR="00D47125" w:rsidRPr="00C92DCD">
        <w:rPr>
          <w:spacing w:val="2"/>
          <w:sz w:val="28"/>
          <w:szCs w:val="28"/>
          <w:shd w:val="clear" w:color="auto" w:fill="FFFFFF"/>
        </w:rPr>
        <w:t xml:space="preserve"> 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Внедрение передовых материалов и технологий значительно снизит потери электрической энергии в сетях, повысит надежность и качество работы сети наружного освещения.</w:t>
      </w:r>
    </w:p>
    <w:p w:rsidR="00BB58C7" w:rsidRPr="00C92DCD" w:rsidRDefault="00BB58C7" w:rsidP="00925909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Исходя из вышеизложенных проблем необходимо решение вопросов реконструкции, модернизации и </w:t>
      </w:r>
      <w:r w:rsidR="00925909" w:rsidRPr="00C92DCD">
        <w:rPr>
          <w:bCs/>
          <w:sz w:val="28"/>
          <w:szCs w:val="28"/>
        </w:rPr>
        <w:t>расширения сетей</w:t>
      </w:r>
      <w:r w:rsidRPr="00C92DCD">
        <w:rPr>
          <w:bCs/>
          <w:sz w:val="28"/>
          <w:szCs w:val="28"/>
        </w:rPr>
        <w:t xml:space="preserve"> уличного освещения </w:t>
      </w:r>
      <w:r w:rsidR="00925909" w:rsidRPr="00C92DCD">
        <w:rPr>
          <w:bCs/>
          <w:sz w:val="28"/>
          <w:szCs w:val="28"/>
        </w:rPr>
        <w:t xml:space="preserve">Ейского городского </w:t>
      </w:r>
      <w:r w:rsidRPr="00C92DCD">
        <w:rPr>
          <w:bCs/>
          <w:sz w:val="28"/>
          <w:szCs w:val="28"/>
        </w:rPr>
        <w:t>поселения</w:t>
      </w:r>
      <w:r w:rsidR="00925909" w:rsidRPr="00C92DCD">
        <w:rPr>
          <w:bCs/>
          <w:sz w:val="28"/>
          <w:szCs w:val="28"/>
        </w:rPr>
        <w:t xml:space="preserve"> Ейского района</w:t>
      </w:r>
      <w:r w:rsidRPr="00C92DCD">
        <w:rPr>
          <w:bCs/>
          <w:sz w:val="28"/>
          <w:szCs w:val="28"/>
        </w:rPr>
        <w:t xml:space="preserve"> с учетом внедрения новых материалов и технологий.</w:t>
      </w:r>
    </w:p>
    <w:p w:rsidR="00D54AEC" w:rsidRPr="00C92DCD" w:rsidRDefault="00D54AEC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10</w:t>
      </w:r>
      <w:r w:rsidR="00987ADA" w:rsidRPr="00C92DCD">
        <w:rPr>
          <w:bCs/>
          <w:sz w:val="28"/>
          <w:szCs w:val="28"/>
        </w:rPr>
        <w:t>. Прочее благоустройство городских территорий</w:t>
      </w:r>
    </w:p>
    <w:p w:rsidR="00E53573" w:rsidRPr="00C92DCD" w:rsidRDefault="00E53573" w:rsidP="00BF2F75">
      <w:pPr>
        <w:suppressAutoHyphens/>
        <w:jc w:val="center"/>
        <w:rPr>
          <w:bCs/>
          <w:sz w:val="28"/>
          <w:szCs w:val="28"/>
        </w:rPr>
      </w:pPr>
    </w:p>
    <w:p w:rsidR="00ED6819" w:rsidRPr="00C92DCD" w:rsidRDefault="00ED6819" w:rsidP="00ED68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Уровень   благоустройства   определяет   комфортность  проживания  граждан  и  является  одной  из  проблем,</w:t>
      </w:r>
    </w:p>
    <w:p w:rsidR="00F81802" w:rsidRPr="00C92DCD" w:rsidRDefault="00C34227" w:rsidP="00ED6819">
      <w:pPr>
        <w:suppressAutoHyphens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требующих каждодневного внимания и эффективного решения</w:t>
      </w:r>
      <w:r w:rsidR="00122EF4" w:rsidRPr="00C92DCD">
        <w:rPr>
          <w:sz w:val="28"/>
          <w:szCs w:val="28"/>
        </w:rPr>
        <w:t>.</w:t>
      </w:r>
    </w:p>
    <w:p w:rsidR="0094418E" w:rsidRPr="00C92DCD" w:rsidRDefault="003C03B4" w:rsidP="0094418E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lastRenderedPageBreak/>
        <w:t xml:space="preserve">Благоустройство территории поселения </w:t>
      </w:r>
      <w:r w:rsidR="0094418E" w:rsidRPr="00C92DCD">
        <w:rPr>
          <w:sz w:val="28"/>
          <w:szCs w:val="28"/>
          <w:shd w:val="clear" w:color="auto" w:fill="FFFFFF"/>
        </w:rPr>
        <w:t xml:space="preserve">является той составляющей городской среды, которая </w:t>
      </w:r>
      <w:r w:rsidR="00BB1D2C" w:rsidRPr="00C92DCD">
        <w:rPr>
          <w:sz w:val="28"/>
          <w:szCs w:val="28"/>
          <w:shd w:val="clear" w:color="auto" w:fill="FFFFFF"/>
        </w:rPr>
        <w:t>создает</w:t>
      </w:r>
      <w:r w:rsidR="0094418E" w:rsidRPr="00C92DCD">
        <w:rPr>
          <w:sz w:val="28"/>
          <w:szCs w:val="28"/>
          <w:shd w:val="clear" w:color="auto" w:fill="FFFFFF"/>
        </w:rPr>
        <w:t xml:space="preserve"> 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 xml:space="preserve">комфорт, эстетическую и функциональную привлекательность, качество и удобство жизни горожан. Учитывая 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>важную роль благоустройства и активное развитие благоустроительной деятельности в городе, комплексное благоустройство формируется в особую отрасль проектирования и городского хозяйства.</w:t>
      </w:r>
    </w:p>
    <w:p w:rsidR="00E4710D" w:rsidRPr="00C92DCD" w:rsidRDefault="00CB3FD2" w:rsidP="00C30D8E">
      <w:pPr>
        <w:pStyle w:val="2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Н</w:t>
      </w:r>
      <w:r w:rsidR="00987ADA" w:rsidRPr="00C92DCD">
        <w:rPr>
          <w:sz w:val="28"/>
          <w:szCs w:val="28"/>
        </w:rPr>
        <w:t>еобходимо благоустр</w:t>
      </w:r>
      <w:r w:rsidRPr="00C92DCD">
        <w:rPr>
          <w:sz w:val="28"/>
          <w:szCs w:val="28"/>
        </w:rPr>
        <w:t>аивать</w:t>
      </w:r>
      <w:r w:rsidR="00987ADA" w:rsidRPr="00C92DCD">
        <w:rPr>
          <w:sz w:val="28"/>
          <w:szCs w:val="28"/>
        </w:rPr>
        <w:t xml:space="preserve"> мест</w:t>
      </w:r>
      <w:r w:rsidR="00A21C95" w:rsidRPr="00C92DCD">
        <w:rPr>
          <w:sz w:val="28"/>
          <w:szCs w:val="28"/>
        </w:rPr>
        <w:t>а</w:t>
      </w:r>
      <w:r w:rsidR="00987ADA" w:rsidRPr="00C92DCD">
        <w:rPr>
          <w:sz w:val="28"/>
          <w:szCs w:val="28"/>
        </w:rPr>
        <w:t xml:space="preserve"> массового пребывания населения, парков, скверов, бульваров на </w:t>
      </w:r>
      <w:r w:rsidR="00071766" w:rsidRPr="00C92DCD">
        <w:rPr>
          <w:sz w:val="28"/>
          <w:szCs w:val="28"/>
        </w:rPr>
        <w:br/>
      </w:r>
      <w:r w:rsidR="00987ADA" w:rsidRPr="00C92DCD">
        <w:rPr>
          <w:sz w:val="28"/>
          <w:szCs w:val="28"/>
        </w:rPr>
        <w:t xml:space="preserve">территории </w:t>
      </w:r>
      <w:r w:rsidR="008A2E16" w:rsidRPr="00C92DCD">
        <w:rPr>
          <w:sz w:val="28"/>
          <w:szCs w:val="28"/>
        </w:rPr>
        <w:t>Ейского городского поселения Ейского района</w:t>
      </w:r>
      <w:r w:rsidR="00C30D8E" w:rsidRPr="00C92DCD">
        <w:rPr>
          <w:sz w:val="28"/>
          <w:szCs w:val="28"/>
        </w:rPr>
        <w:t xml:space="preserve">, производить ремонт и замену детского игрового </w:t>
      </w:r>
      <w:r w:rsidR="00071766" w:rsidRPr="00C92DCD">
        <w:rPr>
          <w:sz w:val="28"/>
          <w:szCs w:val="28"/>
        </w:rPr>
        <w:br/>
      </w:r>
      <w:r w:rsidR="00C30D8E" w:rsidRPr="00C92DCD">
        <w:rPr>
          <w:sz w:val="28"/>
          <w:szCs w:val="28"/>
        </w:rPr>
        <w:t xml:space="preserve">и спортивного оборудования, установку элементов малых архитектурных форм, дополнительных опор уличного освещения, устройство пешеходных дорожек и </w:t>
      </w:r>
      <w:r w:rsidR="003079BD" w:rsidRPr="00C92DCD">
        <w:rPr>
          <w:sz w:val="28"/>
          <w:szCs w:val="28"/>
        </w:rPr>
        <w:t>т.п</w:t>
      </w:r>
      <w:r w:rsidR="00C30D8E" w:rsidRPr="00C92DCD">
        <w:rPr>
          <w:sz w:val="28"/>
          <w:szCs w:val="28"/>
        </w:rPr>
        <w:t>.</w:t>
      </w:r>
    </w:p>
    <w:p w:rsidR="004A71BA" w:rsidRPr="00C92DCD" w:rsidRDefault="00CF0B5C" w:rsidP="00C1279A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На территории Ейского городского поселения</w:t>
      </w:r>
      <w:r w:rsidR="00B61325" w:rsidRPr="00C92DCD">
        <w:rPr>
          <w:sz w:val="28"/>
          <w:szCs w:val="28"/>
          <w:shd w:val="clear" w:color="auto" w:fill="FFFFFF"/>
        </w:rPr>
        <w:t xml:space="preserve"> Ейского района</w:t>
      </w:r>
      <w:r w:rsidRPr="00C92DCD">
        <w:rPr>
          <w:sz w:val="28"/>
          <w:szCs w:val="28"/>
          <w:shd w:val="clear" w:color="auto" w:fill="FFFFFF"/>
        </w:rPr>
        <w:t xml:space="preserve"> б</w:t>
      </w:r>
      <w:r w:rsidR="00963FE8" w:rsidRPr="00C92DCD">
        <w:rPr>
          <w:sz w:val="28"/>
          <w:szCs w:val="28"/>
          <w:shd w:val="clear" w:color="auto" w:fill="FFFFFF"/>
        </w:rPr>
        <w:t xml:space="preserve">езнадзорные животные уже давно стали составной частью экосистемы. </w:t>
      </w:r>
      <w:r w:rsidR="00BA6EAE" w:rsidRPr="00C92DCD">
        <w:rPr>
          <w:sz w:val="28"/>
          <w:szCs w:val="28"/>
          <w:shd w:val="clear" w:color="auto" w:fill="FFFFFF"/>
        </w:rPr>
        <w:t>Большое количество безнадзорных животных приводит к ухудшению</w:t>
      </w:r>
      <w:r w:rsidR="00963FE8" w:rsidRPr="00C92DCD">
        <w:rPr>
          <w:sz w:val="28"/>
          <w:szCs w:val="28"/>
          <w:shd w:val="clear" w:color="auto" w:fill="FFFFFF"/>
        </w:rPr>
        <w:t xml:space="preserve"> санитарно-эпидемиологическ</w:t>
      </w:r>
      <w:r w:rsidR="00BA6EAE" w:rsidRPr="00C92DCD">
        <w:rPr>
          <w:sz w:val="28"/>
          <w:szCs w:val="28"/>
          <w:shd w:val="clear" w:color="auto" w:fill="FFFFFF"/>
        </w:rPr>
        <w:t>ой</w:t>
      </w:r>
      <w:r w:rsidR="00963FE8" w:rsidRPr="00C92DCD">
        <w:rPr>
          <w:sz w:val="28"/>
          <w:szCs w:val="28"/>
          <w:shd w:val="clear" w:color="auto" w:fill="FFFFFF"/>
        </w:rPr>
        <w:t xml:space="preserve"> обстановк</w:t>
      </w:r>
      <w:r w:rsidR="00BA6EA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 xml:space="preserve">, </w:t>
      </w:r>
      <w:r w:rsidR="00963FE8" w:rsidRPr="00C92DCD">
        <w:rPr>
          <w:sz w:val="28"/>
          <w:szCs w:val="28"/>
          <w:shd w:val="clear" w:color="auto" w:fill="FFFFFF"/>
        </w:rPr>
        <w:t xml:space="preserve">у граждан возрастает риск быть укушенными такими животными, могут возникнуть очаги бешенства, помимо прочего, безнадзорные животные могут истреблять охраняемых законом различных представителей фауны. </w:t>
      </w:r>
      <w:r w:rsidR="00F41B56" w:rsidRPr="00C92DCD">
        <w:rPr>
          <w:sz w:val="28"/>
          <w:szCs w:val="28"/>
          <w:shd w:val="clear" w:color="auto" w:fill="FFFFFF"/>
        </w:rPr>
        <w:t>С</w:t>
      </w:r>
      <w:r w:rsidR="00963FE8" w:rsidRPr="00C92DCD">
        <w:rPr>
          <w:sz w:val="28"/>
          <w:szCs w:val="28"/>
          <w:shd w:val="clear" w:color="auto" w:fill="FFFFFF"/>
        </w:rPr>
        <w:t>тановится очевидным, что проблема</w:t>
      </w:r>
      <w:r w:rsidR="006679D2" w:rsidRPr="00C92DCD">
        <w:rPr>
          <w:sz w:val="28"/>
          <w:szCs w:val="28"/>
          <w:shd w:val="clear" w:color="auto" w:fill="FFFFFF"/>
        </w:rPr>
        <w:t xml:space="preserve"> роста количества </w:t>
      </w:r>
      <w:r w:rsidR="00963FE8" w:rsidRPr="00C92DCD">
        <w:rPr>
          <w:sz w:val="28"/>
          <w:szCs w:val="28"/>
          <w:shd w:val="clear" w:color="auto" w:fill="FFFFFF"/>
        </w:rPr>
        <w:t>безнадзорны</w:t>
      </w:r>
      <w:r w:rsidR="006679D2" w:rsidRPr="00C92DCD">
        <w:rPr>
          <w:sz w:val="28"/>
          <w:szCs w:val="28"/>
          <w:shd w:val="clear" w:color="auto" w:fill="FFFFFF"/>
        </w:rPr>
        <w:t>х животных</w:t>
      </w:r>
      <w:r w:rsidR="00963FE8" w:rsidRPr="00C92DCD">
        <w:rPr>
          <w:sz w:val="28"/>
          <w:szCs w:val="28"/>
          <w:shd w:val="clear" w:color="auto" w:fill="FFFFFF"/>
        </w:rPr>
        <w:t xml:space="preserve"> является одной из актуальных проблем</w:t>
      </w:r>
      <w:r w:rsidR="001A5E10" w:rsidRPr="00C92DCD">
        <w:rPr>
          <w:sz w:val="28"/>
          <w:szCs w:val="28"/>
          <w:shd w:val="clear" w:color="auto" w:fill="FFFFFF"/>
        </w:rPr>
        <w:t>.</w:t>
      </w:r>
      <w:r w:rsidR="00C1279A" w:rsidRPr="00C92DCD">
        <w:rPr>
          <w:sz w:val="28"/>
          <w:szCs w:val="28"/>
          <w:shd w:val="clear" w:color="auto" w:fill="FFFFFF"/>
        </w:rPr>
        <w:t xml:space="preserve"> </w:t>
      </w:r>
      <w:r w:rsidR="009F7BC7" w:rsidRPr="00C92DCD">
        <w:rPr>
          <w:sz w:val="28"/>
          <w:szCs w:val="28"/>
          <w:shd w:val="clear" w:color="auto" w:fill="FFFFFF"/>
        </w:rPr>
        <w:t>На данный момент единствен</w:t>
      </w:r>
      <w:r w:rsidR="00C1279A" w:rsidRPr="00C92DCD">
        <w:rPr>
          <w:sz w:val="28"/>
          <w:szCs w:val="28"/>
          <w:shd w:val="clear" w:color="auto" w:fill="FFFFFF"/>
        </w:rPr>
        <w:t>н</w:t>
      </w:r>
      <w:r w:rsidR="009F7BC7" w:rsidRPr="00C92DCD">
        <w:rPr>
          <w:sz w:val="28"/>
          <w:szCs w:val="28"/>
          <w:shd w:val="clear" w:color="auto" w:fill="FFFFFF"/>
        </w:rPr>
        <w:t>ым гуманны</w:t>
      </w:r>
      <w:r w:rsidR="00FD64B7" w:rsidRPr="00C92DCD">
        <w:rPr>
          <w:sz w:val="28"/>
          <w:szCs w:val="28"/>
          <w:shd w:val="clear" w:color="auto" w:fill="FFFFFF"/>
        </w:rPr>
        <w:t>м</w:t>
      </w:r>
      <w:r w:rsidR="009F7BC7" w:rsidRPr="00C92DCD">
        <w:rPr>
          <w:sz w:val="28"/>
          <w:szCs w:val="28"/>
          <w:shd w:val="clear" w:color="auto" w:fill="FFFFFF"/>
        </w:rPr>
        <w:t xml:space="preserve"> </w:t>
      </w:r>
      <w:r w:rsidR="0044398C" w:rsidRPr="00C92DCD">
        <w:rPr>
          <w:sz w:val="28"/>
          <w:szCs w:val="28"/>
          <w:shd w:val="clear" w:color="auto" w:fill="FFFFFF"/>
        </w:rPr>
        <w:t>способом</w:t>
      </w:r>
      <w:r w:rsidR="009F7BC7" w:rsidRPr="00C92DCD">
        <w:rPr>
          <w:sz w:val="28"/>
          <w:szCs w:val="28"/>
          <w:shd w:val="clear" w:color="auto" w:fill="FFFFFF"/>
        </w:rPr>
        <w:t xml:space="preserve"> решения </w:t>
      </w:r>
      <w:r w:rsidR="0038270C" w:rsidRPr="00C92DCD">
        <w:rPr>
          <w:sz w:val="28"/>
          <w:szCs w:val="28"/>
          <w:shd w:val="clear" w:color="auto" w:fill="FFFFFF"/>
        </w:rPr>
        <w:t>данной проблемы является</w:t>
      </w:r>
      <w:r w:rsidR="0044398C" w:rsidRPr="00C92DCD">
        <w:rPr>
          <w:sz w:val="28"/>
          <w:szCs w:val="28"/>
          <w:shd w:val="clear" w:color="auto" w:fill="FFFFFF"/>
        </w:rPr>
        <w:t xml:space="preserve"> стерилизация </w:t>
      </w:r>
      <w:r w:rsidR="0038270C" w:rsidRPr="00C92DCD">
        <w:rPr>
          <w:sz w:val="28"/>
          <w:szCs w:val="28"/>
        </w:rPr>
        <w:t>безнадзорных животных</w:t>
      </w:r>
      <w:r w:rsidR="00BA6EAE" w:rsidRPr="00C92DCD">
        <w:rPr>
          <w:sz w:val="28"/>
          <w:szCs w:val="28"/>
          <w:shd w:val="clear" w:color="auto" w:fill="FFFFFF"/>
        </w:rPr>
        <w:t>, которая будет способствовать уменьшению их популяции.</w:t>
      </w:r>
    </w:p>
    <w:p w:rsidR="00987ADA" w:rsidRPr="00C92DCD" w:rsidRDefault="00525C11" w:rsidP="00F306DB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rFonts w:ascii="Helvetica" w:hAnsi="Helvetica" w:cs="Helvetica"/>
          <w:sz w:val="18"/>
          <w:szCs w:val="18"/>
        </w:rPr>
        <w:br/>
      </w:r>
      <w:r w:rsidR="00987ADA"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1</w:t>
      </w:r>
      <w:r w:rsidR="00987ADA" w:rsidRPr="00C92DCD">
        <w:rPr>
          <w:bCs/>
          <w:sz w:val="28"/>
          <w:szCs w:val="28"/>
        </w:rPr>
        <w:t>. Уличное освещение</w:t>
      </w:r>
    </w:p>
    <w:p w:rsidR="00751EB9" w:rsidRPr="00C92DCD" w:rsidRDefault="00751EB9" w:rsidP="00BF2F75">
      <w:pPr>
        <w:suppressAutoHyphens/>
        <w:jc w:val="center"/>
        <w:rPr>
          <w:bCs/>
          <w:sz w:val="28"/>
          <w:szCs w:val="28"/>
        </w:rPr>
      </w:pPr>
    </w:p>
    <w:p w:rsidR="00B30368" w:rsidRPr="00C92DCD" w:rsidRDefault="00887E2D" w:rsidP="008E3B48">
      <w:pPr>
        <w:ind w:right="-1" w:firstLine="709"/>
        <w:jc w:val="both"/>
        <w:rPr>
          <w:sz w:val="28"/>
          <w:szCs w:val="28"/>
        </w:rPr>
      </w:pPr>
      <w:r w:rsidRPr="00C92DCD">
        <w:rPr>
          <w:spacing w:val="2"/>
          <w:sz w:val="28"/>
          <w:szCs w:val="28"/>
        </w:rPr>
        <w:t>Эксплуатация осветительного</w:t>
      </w:r>
      <w:r w:rsidR="00B30368" w:rsidRPr="00C92DCD">
        <w:rPr>
          <w:spacing w:val="2"/>
          <w:sz w:val="28"/>
          <w:szCs w:val="28"/>
        </w:rPr>
        <w:t xml:space="preserve"> оборудовани</w:t>
      </w:r>
      <w:r w:rsidRPr="00C92DCD">
        <w:rPr>
          <w:spacing w:val="2"/>
          <w:sz w:val="28"/>
          <w:szCs w:val="28"/>
        </w:rPr>
        <w:t>я</w:t>
      </w:r>
      <w:r w:rsidR="00B30368" w:rsidRPr="00C92DCD">
        <w:rPr>
          <w:spacing w:val="2"/>
          <w:sz w:val="28"/>
          <w:szCs w:val="28"/>
        </w:rPr>
        <w:t xml:space="preserve"> требует </w:t>
      </w:r>
      <w:r w:rsidRPr="00C92DCD">
        <w:rPr>
          <w:spacing w:val="2"/>
          <w:sz w:val="28"/>
          <w:szCs w:val="28"/>
        </w:rPr>
        <w:t>проведения по техническому содержанию и ремонту</w:t>
      </w:r>
      <w:r w:rsidR="00B30368" w:rsidRPr="00C92DCD">
        <w:rPr>
          <w:spacing w:val="2"/>
          <w:sz w:val="28"/>
          <w:szCs w:val="28"/>
        </w:rPr>
        <w:t xml:space="preserve">, своевременной замены перегоревших ламп. </w:t>
      </w:r>
    </w:p>
    <w:p w:rsidR="00887E2D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C92DCD">
        <w:rPr>
          <w:spacing w:val="2"/>
          <w:sz w:val="28"/>
          <w:szCs w:val="28"/>
        </w:rPr>
        <w:t>В осенне-зимний период, когда продолжительность светового дня уменьшается до нескольких часов в сутки. Возникает проблема с</w:t>
      </w:r>
      <w:r w:rsidR="00B30368" w:rsidRPr="00C92DCD">
        <w:rPr>
          <w:spacing w:val="2"/>
          <w:sz w:val="28"/>
          <w:szCs w:val="28"/>
        </w:rPr>
        <w:t>лаб</w:t>
      </w:r>
      <w:r w:rsidRPr="00C92DCD">
        <w:rPr>
          <w:spacing w:val="2"/>
          <w:sz w:val="28"/>
          <w:szCs w:val="28"/>
        </w:rPr>
        <w:t>ой</w:t>
      </w:r>
      <w:r w:rsidR="00B30368" w:rsidRPr="00C92DCD">
        <w:rPr>
          <w:spacing w:val="2"/>
          <w:sz w:val="28"/>
          <w:szCs w:val="28"/>
        </w:rPr>
        <w:t xml:space="preserve"> освещённост</w:t>
      </w:r>
      <w:r w:rsidR="001C0D58" w:rsidRPr="00C92DCD">
        <w:rPr>
          <w:spacing w:val="2"/>
          <w:sz w:val="28"/>
          <w:szCs w:val="28"/>
        </w:rPr>
        <w:t>и</w:t>
      </w:r>
      <w:r w:rsidR="00B30368" w:rsidRPr="00C92DCD">
        <w:rPr>
          <w:spacing w:val="2"/>
          <w:sz w:val="28"/>
          <w:szCs w:val="28"/>
        </w:rPr>
        <w:t xml:space="preserve"> </w:t>
      </w:r>
      <w:r w:rsidRPr="00C92DCD">
        <w:rPr>
          <w:spacing w:val="2"/>
          <w:sz w:val="28"/>
          <w:szCs w:val="28"/>
        </w:rPr>
        <w:t xml:space="preserve">некоторых </w:t>
      </w:r>
      <w:r w:rsidR="00B30368" w:rsidRPr="00C92DCD">
        <w:rPr>
          <w:spacing w:val="2"/>
          <w:sz w:val="28"/>
          <w:szCs w:val="28"/>
        </w:rPr>
        <w:t>улиц города</w:t>
      </w:r>
      <w:r w:rsidRPr="00C92DCD">
        <w:rPr>
          <w:spacing w:val="2"/>
          <w:sz w:val="28"/>
          <w:szCs w:val="28"/>
        </w:rPr>
        <w:t xml:space="preserve">, что может являться причиной </w:t>
      </w:r>
      <w:r w:rsidR="00B30368" w:rsidRPr="00C92DCD">
        <w:rPr>
          <w:spacing w:val="2"/>
          <w:sz w:val="28"/>
          <w:szCs w:val="28"/>
        </w:rPr>
        <w:t xml:space="preserve"> дорожно-транспортных происшествий, несчастных случаев, связанных с отсутствием </w:t>
      </w:r>
      <w:r w:rsidR="00071766" w:rsidRPr="00C92DCD">
        <w:rPr>
          <w:spacing w:val="2"/>
          <w:sz w:val="28"/>
          <w:szCs w:val="28"/>
        </w:rPr>
        <w:br/>
      </w:r>
      <w:r w:rsidR="00B30368" w:rsidRPr="00C92DCD">
        <w:rPr>
          <w:spacing w:val="2"/>
          <w:sz w:val="28"/>
          <w:szCs w:val="28"/>
        </w:rPr>
        <w:t>должного освещения на улицах города.</w:t>
      </w:r>
      <w:r w:rsidR="00242968" w:rsidRPr="00C92DCD">
        <w:rPr>
          <w:spacing w:val="2"/>
          <w:sz w:val="28"/>
          <w:szCs w:val="28"/>
        </w:rPr>
        <w:t xml:space="preserve"> </w:t>
      </w:r>
    </w:p>
    <w:p w:rsidR="00B30368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C92DCD">
        <w:rPr>
          <w:sz w:val="28"/>
          <w:szCs w:val="28"/>
        </w:rPr>
        <w:t>Для содержания  осветительного оборудования, его модернизации и улучшения эксплуатационных характеристик муниципальной программой п</w:t>
      </w:r>
      <w:r w:rsidR="00D45701" w:rsidRPr="00C92DCD">
        <w:rPr>
          <w:sz w:val="28"/>
          <w:szCs w:val="28"/>
        </w:rPr>
        <w:t>редполагают</w:t>
      </w:r>
      <w:r w:rsidRPr="00C92DCD">
        <w:rPr>
          <w:sz w:val="28"/>
          <w:szCs w:val="28"/>
        </w:rPr>
        <w:t xml:space="preserve">ся мероприятия по </w:t>
      </w:r>
      <w:r w:rsidR="00D45701" w:rsidRPr="00C92DCD">
        <w:rPr>
          <w:sz w:val="28"/>
          <w:szCs w:val="28"/>
        </w:rPr>
        <w:t>обслуживани</w:t>
      </w:r>
      <w:r w:rsidRPr="00C92DCD">
        <w:rPr>
          <w:sz w:val="28"/>
          <w:szCs w:val="28"/>
        </w:rPr>
        <w:t>ю</w:t>
      </w:r>
      <w:r w:rsidR="00D45701" w:rsidRPr="00C92DCD">
        <w:rPr>
          <w:sz w:val="28"/>
          <w:szCs w:val="28"/>
        </w:rPr>
        <w:t xml:space="preserve"> и текущ</w:t>
      </w:r>
      <w:r w:rsidRPr="00C92DCD">
        <w:rPr>
          <w:sz w:val="28"/>
          <w:szCs w:val="28"/>
        </w:rPr>
        <w:t>ему</w:t>
      </w:r>
      <w:r w:rsidR="00D45701" w:rsidRPr="00C92DCD">
        <w:rPr>
          <w:sz w:val="28"/>
          <w:szCs w:val="28"/>
        </w:rPr>
        <w:t xml:space="preserve"> ремонт</w:t>
      </w:r>
      <w:r w:rsidRPr="00C92DCD">
        <w:rPr>
          <w:sz w:val="28"/>
          <w:szCs w:val="28"/>
        </w:rPr>
        <w:t>у</w:t>
      </w:r>
      <w:r w:rsidR="00D45701" w:rsidRPr="00C92DCD">
        <w:rPr>
          <w:sz w:val="28"/>
          <w:szCs w:val="28"/>
        </w:rPr>
        <w:t xml:space="preserve"> </w:t>
      </w:r>
      <w:r w:rsidR="007F7BF3" w:rsidRPr="00C92DCD">
        <w:rPr>
          <w:sz w:val="28"/>
          <w:szCs w:val="28"/>
        </w:rPr>
        <w:t>сетей уличного освещения</w:t>
      </w:r>
      <w:r w:rsidR="00D45701" w:rsidRPr="00C92DCD">
        <w:rPr>
          <w:sz w:val="28"/>
          <w:szCs w:val="28"/>
        </w:rPr>
        <w:t>, замен</w:t>
      </w:r>
      <w:r w:rsidRPr="00C92DCD">
        <w:rPr>
          <w:sz w:val="28"/>
          <w:szCs w:val="28"/>
        </w:rPr>
        <w:t>а</w:t>
      </w:r>
      <w:r w:rsidR="00D45701" w:rsidRPr="00C92DCD">
        <w:rPr>
          <w:sz w:val="28"/>
          <w:szCs w:val="28"/>
        </w:rPr>
        <w:t xml:space="preserve"> существующих светильников на новые.</w:t>
      </w:r>
    </w:p>
    <w:p w:rsidR="00925529" w:rsidRPr="00C92DCD" w:rsidRDefault="00925529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2</w:t>
      </w:r>
      <w:r w:rsidRPr="00C92DCD">
        <w:rPr>
          <w:bCs/>
          <w:sz w:val="28"/>
          <w:szCs w:val="28"/>
        </w:rPr>
        <w:t>. Содержание учреждений</w:t>
      </w:r>
    </w:p>
    <w:p w:rsidR="00F67A1C" w:rsidRPr="00C92DCD" w:rsidRDefault="00F67A1C" w:rsidP="00BF2F75">
      <w:pPr>
        <w:suppressAutoHyphens/>
        <w:jc w:val="center"/>
        <w:rPr>
          <w:bCs/>
          <w:sz w:val="28"/>
          <w:szCs w:val="28"/>
        </w:rPr>
      </w:pPr>
    </w:p>
    <w:p w:rsidR="00477775" w:rsidRPr="00C92DCD" w:rsidRDefault="00F05240" w:rsidP="00071766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отражает  расходы  на  обеспечение  функций  органов  местного самоуправления,  в том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числе</w:t>
      </w:r>
      <w:r w:rsidR="009D29AC" w:rsidRPr="00C92DCD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расходы</w:t>
      </w:r>
      <w:r w:rsidR="00845861" w:rsidRPr="00C92DCD">
        <w:rPr>
          <w:bCs/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на выплату персоналу в целях </w:t>
      </w:r>
      <w:r w:rsidR="008E3B48" w:rsidRPr="00C92DCD">
        <w:rPr>
          <w:sz w:val="28"/>
          <w:szCs w:val="28"/>
        </w:rPr>
        <w:t xml:space="preserve">обеспечения выполнения функций государственными </w:t>
      </w:r>
      <w:r w:rsidR="00071766" w:rsidRPr="00C92DCD">
        <w:rPr>
          <w:sz w:val="28"/>
          <w:szCs w:val="28"/>
        </w:rPr>
        <w:br/>
      </w:r>
      <w:r w:rsidR="008E3B48" w:rsidRPr="00C92DCD">
        <w:rPr>
          <w:sz w:val="28"/>
          <w:szCs w:val="28"/>
        </w:rPr>
        <w:t xml:space="preserve">(муниципальными) органами, казенными учреждениями, а </w:t>
      </w:r>
      <w:r w:rsidR="00771A0B" w:rsidRPr="00C92DCD">
        <w:rPr>
          <w:sz w:val="28"/>
          <w:szCs w:val="28"/>
        </w:rPr>
        <w:t>также</w:t>
      </w:r>
      <w:r w:rsidR="008E3B48" w:rsidRPr="00C92DCD">
        <w:rPr>
          <w:sz w:val="28"/>
          <w:szCs w:val="28"/>
        </w:rPr>
        <w:t xml:space="preserve"> закупка товаров, работ и услуг для государственных (муниципальных) нужд.</w:t>
      </w:r>
      <w:r w:rsidR="00FE5CED" w:rsidRPr="00C92DCD">
        <w:rPr>
          <w:sz w:val="28"/>
          <w:szCs w:val="28"/>
        </w:rPr>
        <w:t xml:space="preserve"> </w:t>
      </w:r>
    </w:p>
    <w:p w:rsidR="00071766" w:rsidRPr="00C92DCD" w:rsidRDefault="00071766" w:rsidP="00BF2F75">
      <w:pPr>
        <w:suppressAutoHyphens/>
        <w:jc w:val="center"/>
        <w:rPr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1</w:t>
      </w:r>
      <w:r w:rsidR="00635AC4" w:rsidRPr="00C92DCD">
        <w:rPr>
          <w:sz w:val="28"/>
          <w:szCs w:val="28"/>
        </w:rPr>
        <w:t>3</w:t>
      </w:r>
      <w:r w:rsidRPr="00C92DCD">
        <w:rPr>
          <w:sz w:val="28"/>
          <w:szCs w:val="28"/>
        </w:rPr>
        <w:t>. Организация ритуальных услуг</w:t>
      </w:r>
    </w:p>
    <w:p w:rsidR="00771A0B" w:rsidRPr="00C92DCD" w:rsidRDefault="00771A0B" w:rsidP="00BF2F75">
      <w:pPr>
        <w:suppressAutoHyphens/>
        <w:jc w:val="center"/>
        <w:rPr>
          <w:sz w:val="28"/>
          <w:szCs w:val="28"/>
        </w:rPr>
      </w:pPr>
    </w:p>
    <w:p w:rsidR="008C31F4" w:rsidRPr="00C92DCD" w:rsidRDefault="009E5308" w:rsidP="0007176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соответствии со ст. 12  Федерального закона от 12 января 1996 № 8-ФЗ «О погребении и похоронном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деле»</w:t>
      </w:r>
      <w:r w:rsidR="00071766" w:rsidRPr="00C92DCD">
        <w:rPr>
          <w:sz w:val="28"/>
          <w:szCs w:val="28"/>
        </w:rPr>
        <w:t xml:space="preserve"> </w:t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при отсутствии супруга, близких родственников, иных родственников либо законного представителя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умершего или при невозможности осуществить ими погребение, а также при отсутствии иных лиц, взявших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>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814A83" w:rsidRPr="00C92DCD" w:rsidRDefault="00C1017E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Программы отражает расходы, связанные с организацией ритуальных услуг </w:t>
      </w:r>
      <w:r w:rsidR="00C23AA2" w:rsidRPr="00C92DCD">
        <w:rPr>
          <w:sz w:val="28"/>
          <w:szCs w:val="28"/>
        </w:rPr>
        <w:t xml:space="preserve">на территории </w:t>
      </w:r>
      <w:r w:rsidRPr="00C92DCD">
        <w:rPr>
          <w:sz w:val="28"/>
          <w:szCs w:val="28"/>
        </w:rPr>
        <w:t>Ейского городского</w:t>
      </w:r>
      <w:r w:rsidR="009C3B67" w:rsidRPr="00C92DCD">
        <w:rPr>
          <w:sz w:val="28"/>
          <w:szCs w:val="28"/>
        </w:rPr>
        <w:t xml:space="preserve"> </w:t>
      </w:r>
      <w:r w:rsidR="00814A83" w:rsidRPr="00C92DCD">
        <w:rPr>
          <w:sz w:val="28"/>
          <w:szCs w:val="28"/>
        </w:rPr>
        <w:t xml:space="preserve">поселения Ейского </w:t>
      </w:r>
      <w:r w:rsidR="002638DD" w:rsidRPr="00C92DCD">
        <w:rPr>
          <w:sz w:val="28"/>
          <w:szCs w:val="28"/>
        </w:rPr>
        <w:t>района</w:t>
      </w:r>
      <w:r w:rsidR="00814A83" w:rsidRPr="00C92DCD">
        <w:rPr>
          <w:sz w:val="28"/>
          <w:szCs w:val="28"/>
        </w:rPr>
        <w:t xml:space="preserve"> по погребению безродных, невостребованных и неопознанных умерших (погибших), а также на основании заявления лица, взявшего на себя обязанность осуществить погребение умершего на безвозмездной основе, в соответствии с Прейскурантом гарантированного перечня услуг по погребению, оказываемых на территории Ейского городского поселения Ейского района, утвержденным постановлением администрации </w:t>
      </w:r>
      <w:r w:rsidR="00071766" w:rsidRPr="00C92DCD">
        <w:rPr>
          <w:sz w:val="28"/>
          <w:szCs w:val="28"/>
        </w:rPr>
        <w:br/>
      </w:r>
      <w:r w:rsidR="00814A83" w:rsidRPr="00C92DCD">
        <w:rPr>
          <w:sz w:val="28"/>
          <w:szCs w:val="28"/>
        </w:rPr>
        <w:t xml:space="preserve">Ейского городского поселения № 76 от </w:t>
      </w:r>
      <w:r w:rsidR="005C137F" w:rsidRPr="00C92DCD">
        <w:rPr>
          <w:sz w:val="28"/>
          <w:szCs w:val="28"/>
        </w:rPr>
        <w:t>08</w:t>
      </w:r>
      <w:r w:rsidR="00BF45E8" w:rsidRPr="00C92DCD">
        <w:rPr>
          <w:sz w:val="28"/>
          <w:szCs w:val="28"/>
        </w:rPr>
        <w:t xml:space="preserve"> февраля </w:t>
      </w:r>
      <w:r w:rsidR="005C137F" w:rsidRPr="00C92DCD">
        <w:rPr>
          <w:sz w:val="28"/>
          <w:szCs w:val="28"/>
        </w:rPr>
        <w:t>2019</w:t>
      </w:r>
      <w:r w:rsidR="00747DB6" w:rsidRPr="00C92DCD">
        <w:rPr>
          <w:sz w:val="28"/>
          <w:szCs w:val="28"/>
        </w:rPr>
        <w:t xml:space="preserve"> года; оказание услуг по транспортировке в морг </w:t>
      </w:r>
      <w:r w:rsidR="00071766" w:rsidRPr="00C92DCD">
        <w:rPr>
          <w:sz w:val="28"/>
          <w:szCs w:val="28"/>
        </w:rPr>
        <w:br/>
      </w:r>
      <w:r w:rsidR="00747DB6" w:rsidRPr="00C92DCD">
        <w:rPr>
          <w:sz w:val="28"/>
          <w:szCs w:val="28"/>
        </w:rPr>
        <w:t>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района.</w:t>
      </w:r>
    </w:p>
    <w:p w:rsidR="007A2D19" w:rsidRPr="00C92DCD" w:rsidRDefault="007A2D19" w:rsidP="00B60215">
      <w:pPr>
        <w:suppressAutoHyphens/>
        <w:ind w:firstLine="709"/>
        <w:jc w:val="both"/>
        <w:rPr>
          <w:sz w:val="28"/>
          <w:szCs w:val="28"/>
        </w:rPr>
      </w:pP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14. Участие в организации деятельности по обработке, утилизации, обезвреживанию, захоронению твердых коммунальных отходов</w:t>
      </w: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</w:p>
    <w:p w:rsidR="007A2D19" w:rsidRPr="00C92DCD" w:rsidRDefault="003D75B8" w:rsidP="007A2D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В </w:t>
      </w:r>
      <w:r w:rsidR="001356A3" w:rsidRPr="00C92DCD">
        <w:rPr>
          <w:bCs/>
          <w:sz w:val="28"/>
          <w:szCs w:val="28"/>
        </w:rPr>
        <w:t xml:space="preserve">связи с передачей </w:t>
      </w:r>
      <w:r w:rsidR="00BA229F" w:rsidRPr="00C92DCD">
        <w:rPr>
          <w:bCs/>
          <w:sz w:val="28"/>
          <w:szCs w:val="28"/>
        </w:rPr>
        <w:t xml:space="preserve">Ейскому городскому поселению Ейского района части полномочий </w:t>
      </w:r>
      <w:r w:rsidR="000718F9" w:rsidRPr="00C92DCD">
        <w:rPr>
          <w:bCs/>
          <w:sz w:val="28"/>
          <w:szCs w:val="28"/>
        </w:rPr>
        <w:t>муниципальн</w:t>
      </w:r>
      <w:r w:rsidR="00BA229F" w:rsidRPr="00C92DCD">
        <w:rPr>
          <w:bCs/>
          <w:sz w:val="28"/>
          <w:szCs w:val="28"/>
        </w:rPr>
        <w:t>ого</w:t>
      </w:r>
      <w:r w:rsidR="000718F9" w:rsidRPr="00C92DCD">
        <w:rPr>
          <w:bCs/>
          <w:sz w:val="28"/>
          <w:szCs w:val="28"/>
        </w:rPr>
        <w:t xml:space="preserve"> образования Ейский район </w:t>
      </w:r>
      <w:r w:rsidR="00BA229F" w:rsidRPr="00C92DCD">
        <w:rPr>
          <w:bCs/>
          <w:sz w:val="28"/>
          <w:szCs w:val="28"/>
        </w:rPr>
        <w:t>по участию</w:t>
      </w:r>
      <w:r w:rsidR="000718F9" w:rsidRPr="00C92DCD">
        <w:rPr>
          <w:bCs/>
          <w:sz w:val="28"/>
          <w:szCs w:val="28"/>
        </w:rPr>
        <w:t xml:space="preserve"> в организации деятельности по накоплению, сбору, транспортированию, </w:t>
      </w:r>
      <w:r w:rsidR="000718F9" w:rsidRPr="00C92DCD">
        <w:rPr>
          <w:bCs/>
          <w:sz w:val="28"/>
          <w:szCs w:val="28"/>
        </w:rPr>
        <w:lastRenderedPageBreak/>
        <w:t>обработке, утилизации, обезвреживанию, за</w:t>
      </w:r>
      <w:r w:rsidR="007A2D19" w:rsidRPr="00C92DCD">
        <w:rPr>
          <w:bCs/>
          <w:sz w:val="28"/>
          <w:szCs w:val="28"/>
        </w:rPr>
        <w:t>хоронен</w:t>
      </w:r>
      <w:r w:rsidR="000718F9" w:rsidRPr="00C92DCD">
        <w:rPr>
          <w:bCs/>
          <w:sz w:val="28"/>
          <w:szCs w:val="28"/>
        </w:rPr>
        <w:t>ию твердых коммунальных отходов, а также получением субсидии на выполнения этих полномочий</w:t>
      </w:r>
      <w:r w:rsidRPr="00C92DCD">
        <w:rPr>
          <w:bCs/>
          <w:sz w:val="28"/>
          <w:szCs w:val="28"/>
        </w:rPr>
        <w:t>, возникает необходимость предоставления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</w:t>
      </w:r>
      <w:r w:rsidR="00D312E6" w:rsidRPr="00C92DCD">
        <w:rPr>
          <w:bCs/>
          <w:sz w:val="28"/>
          <w:szCs w:val="28"/>
        </w:rPr>
        <w:t>и</w:t>
      </w:r>
      <w:r w:rsidRPr="00C92DCD">
        <w:rPr>
          <w:bCs/>
          <w:sz w:val="28"/>
          <w:szCs w:val="28"/>
        </w:rPr>
        <w:t xml:space="preserve"> деятельности по накоплению, сбору и транспортированию, обработке, утилизации, обезвреживанию, захоронению твердых коммунальных отходов</w:t>
      </w:r>
      <w:r w:rsidR="00E138DF" w:rsidRPr="00C92DCD">
        <w:rPr>
          <w:bCs/>
          <w:sz w:val="28"/>
          <w:szCs w:val="28"/>
        </w:rPr>
        <w:t>.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215BA2" w:rsidRPr="00C92DCD" w:rsidRDefault="00215BA2" w:rsidP="003140D3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15. Содержание территории городского пляжа.</w:t>
      </w:r>
    </w:p>
    <w:p w:rsidR="00EA2BC6" w:rsidRPr="00C92DCD" w:rsidRDefault="00EA2BC6" w:rsidP="00B37C2C">
      <w:pPr>
        <w:pStyle w:val="western"/>
        <w:spacing w:before="57" w:beforeAutospacing="0" w:after="57" w:line="240" w:lineRule="auto"/>
        <w:ind w:firstLine="709"/>
        <w:jc w:val="both"/>
        <w:rPr>
          <w:rStyle w:val="ac"/>
          <w:rFonts w:ascii="Times New Roman" w:hAnsi="Times New Roman"/>
          <w:i w:val="0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 xml:space="preserve">Городской пляж – это исторически сложившееся место массового отдыха и купания </w:t>
      </w:r>
      <w:r w:rsidRPr="00C92DC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жителей и гостей города </w:t>
      </w:r>
      <w:r w:rsidRPr="00C92DCD">
        <w:rPr>
          <w:rFonts w:ascii="Times New Roman" w:hAnsi="Times New Roman"/>
          <w:color w:val="auto"/>
          <w:sz w:val="28"/>
          <w:szCs w:val="28"/>
        </w:rPr>
        <w:t xml:space="preserve">Ейска.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Г</w:t>
      </w:r>
      <w:r w:rsidR="00391A18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ородской пляж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р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асполагается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в границах</w:t>
      </w:r>
      <w:r w:rsidR="004C7D6E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A939DF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участка</w:t>
      </w:r>
      <w:r w:rsidR="00B037B2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Ейской косы города Ейска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и имеет кадастровый номер 23:42:0101001:11. Согласно приказу Департамента имущественных отношений Краснодарского края 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№ 969 от 9 июня 2020 года 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данный земельный участок предоставлен в постоянное (бессрочное) пользование муниципальному казенному учреждению Ейского городского поселения Ейского района</w:t>
      </w:r>
      <w:r w:rsidR="00FA792C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«Центр городского хозяйства»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для эксплуатации и благоустройства пляжа.</w:t>
      </w:r>
    </w:p>
    <w:p w:rsidR="003855C6" w:rsidRPr="00C92DCD" w:rsidRDefault="00AF1F90" w:rsidP="005B7D92">
      <w:pPr>
        <w:ind w:firstLine="709"/>
        <w:jc w:val="both"/>
        <w:rPr>
          <w:sz w:val="28"/>
          <w:szCs w:val="28"/>
        </w:rPr>
      </w:pPr>
      <w:r w:rsidRPr="00C92DCD">
        <w:rPr>
          <w:rStyle w:val="ac"/>
          <w:i w:val="0"/>
          <w:sz w:val="28"/>
          <w:szCs w:val="28"/>
        </w:rPr>
        <w:t xml:space="preserve">Содержание переданной пляжной территории требует проведения мероприятий по санитарному содержанию и охране. </w:t>
      </w:r>
      <w:r w:rsidR="005B7D92" w:rsidRPr="00C92DCD">
        <w:rPr>
          <w:rStyle w:val="ac"/>
          <w:i w:val="0"/>
          <w:sz w:val="28"/>
          <w:szCs w:val="28"/>
        </w:rPr>
        <w:t xml:space="preserve">Кроме того, </w:t>
      </w:r>
      <w:r w:rsidR="003855C6" w:rsidRPr="00C92DCD">
        <w:rPr>
          <w:sz w:val="28"/>
          <w:szCs w:val="28"/>
        </w:rPr>
        <w:t>п</w:t>
      </w:r>
      <w:r w:rsidR="000172BD" w:rsidRPr="00C92DCD">
        <w:rPr>
          <w:sz w:val="28"/>
          <w:szCs w:val="28"/>
        </w:rPr>
        <w:t xml:space="preserve">еред </w:t>
      </w:r>
      <w:r w:rsidR="003855C6" w:rsidRPr="00C92DCD">
        <w:rPr>
          <w:sz w:val="28"/>
          <w:szCs w:val="28"/>
        </w:rPr>
        <w:t>началом купального сезона</w:t>
      </w:r>
      <w:r w:rsidR="005B7D92" w:rsidRPr="00C92DCD">
        <w:rPr>
          <w:sz w:val="28"/>
          <w:szCs w:val="28"/>
        </w:rPr>
        <w:t xml:space="preserve"> необходимо</w:t>
      </w:r>
      <w:r w:rsidR="003855C6" w:rsidRPr="00C92DCD">
        <w:rPr>
          <w:sz w:val="28"/>
          <w:szCs w:val="28"/>
        </w:rPr>
        <w:t>:</w:t>
      </w:r>
    </w:p>
    <w:p w:rsidR="003855C6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-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получ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>ать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 xml:space="preserve"> в установленном порядке санитарно-эпидемиологическое заключение о соответствии водного объекта санитарным правилам и условиям безопасного для здоровья населени</w:t>
      </w:r>
      <w:r w:rsidRPr="00C92DCD">
        <w:rPr>
          <w:rFonts w:ascii="Times New Roman" w:hAnsi="Times New Roman"/>
          <w:color w:val="auto"/>
          <w:sz w:val="28"/>
          <w:szCs w:val="28"/>
        </w:rPr>
        <w:t>я использования водного объекта;</w:t>
      </w:r>
    </w:p>
    <w:p w:rsidR="0036429B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color w:val="auto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-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92DCD">
        <w:rPr>
          <w:rFonts w:ascii="Times New Roman" w:hAnsi="Times New Roman"/>
          <w:color w:val="auto"/>
          <w:sz w:val="28"/>
          <w:szCs w:val="28"/>
        </w:rPr>
        <w:t>о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беспечи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 xml:space="preserve">вать 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электроснабжение, водоснабжение, водоотведение объектов, расположенных на пляже, с оборудованием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>.</w:t>
      </w:r>
    </w:p>
    <w:p w:rsidR="00AF1F90" w:rsidRPr="00C92DCD" w:rsidRDefault="005B7D92" w:rsidP="005B7D92">
      <w:pPr>
        <w:pStyle w:val="western"/>
        <w:spacing w:before="57" w:beforeAutospacing="0" w:after="57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Кроме того, п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 xml:space="preserve">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мест. 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987ADA" w:rsidRPr="00C92DCD" w:rsidRDefault="006A0EC1" w:rsidP="00BF2F75">
      <w:pPr>
        <w:suppressAutoHyphens/>
        <w:jc w:val="center"/>
        <w:rPr>
          <w:bCs/>
          <w:sz w:val="28"/>
          <w:szCs w:val="28"/>
        </w:rPr>
      </w:pPr>
      <w:bookmarkStart w:id="1" w:name="sub_1002"/>
      <w:r w:rsidRPr="00C92DCD">
        <w:rPr>
          <w:bCs/>
          <w:sz w:val="28"/>
          <w:szCs w:val="28"/>
        </w:rPr>
        <w:t xml:space="preserve">Раздел </w:t>
      </w:r>
      <w:r w:rsidR="00987ADA" w:rsidRPr="00C92DCD">
        <w:rPr>
          <w:bCs/>
          <w:sz w:val="28"/>
          <w:szCs w:val="28"/>
        </w:rPr>
        <w:t>2. Цели, задачи и целевые показатели муниципальной программы</w:t>
      </w:r>
      <w:r w:rsidR="00F51B56" w:rsidRPr="00C92DCD">
        <w:rPr>
          <w:bCs/>
          <w:sz w:val="28"/>
          <w:szCs w:val="28"/>
        </w:rPr>
        <w:t>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5117"/>
        <w:gridCol w:w="1400"/>
        <w:gridCol w:w="1240"/>
        <w:gridCol w:w="33"/>
        <w:gridCol w:w="1033"/>
        <w:gridCol w:w="40"/>
        <w:gridCol w:w="15"/>
        <w:gridCol w:w="18"/>
        <w:gridCol w:w="11"/>
        <w:gridCol w:w="25"/>
        <w:gridCol w:w="1078"/>
        <w:gridCol w:w="27"/>
        <w:gridCol w:w="6"/>
        <w:gridCol w:w="20"/>
        <w:gridCol w:w="7"/>
        <w:gridCol w:w="25"/>
        <w:gridCol w:w="24"/>
        <w:gridCol w:w="51"/>
        <w:gridCol w:w="960"/>
        <w:gridCol w:w="46"/>
        <w:gridCol w:w="33"/>
        <w:gridCol w:w="10"/>
        <w:gridCol w:w="15"/>
        <w:gridCol w:w="1072"/>
        <w:gridCol w:w="46"/>
        <w:gridCol w:w="11"/>
        <w:gridCol w:w="23"/>
        <w:gridCol w:w="34"/>
        <w:gridCol w:w="56"/>
        <w:gridCol w:w="1104"/>
      </w:tblGrid>
      <w:tr w:rsidR="007440D8" w:rsidRPr="00C92DCD" w:rsidTr="006E44A7">
        <w:trPr>
          <w:trHeight w:val="300"/>
        </w:trPr>
        <w:tc>
          <w:tcPr>
            <w:tcW w:w="879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№ п/п</w:t>
            </w:r>
          </w:p>
        </w:tc>
        <w:tc>
          <w:tcPr>
            <w:tcW w:w="5117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Наименование целевого показателя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Единица измерения</w:t>
            </w:r>
          </w:p>
        </w:tc>
        <w:tc>
          <w:tcPr>
            <w:tcW w:w="7063" w:type="dxa"/>
            <w:gridSpan w:val="28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Значение показателей</w:t>
            </w:r>
          </w:p>
        </w:tc>
      </w:tr>
      <w:tr w:rsidR="004735AD" w:rsidRPr="00C92DCD" w:rsidTr="009E5308">
        <w:trPr>
          <w:trHeight w:val="265"/>
        </w:trPr>
        <w:tc>
          <w:tcPr>
            <w:tcW w:w="879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5117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</w:tcPr>
          <w:p w:rsidR="007440D8" w:rsidRPr="00C92DCD" w:rsidRDefault="00A213B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2020 год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2021 год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2022 год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2023 год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2024 год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2025 год</w:t>
            </w:r>
          </w:p>
        </w:tc>
      </w:tr>
      <w:tr w:rsidR="00F9431B" w:rsidRPr="00C92DCD" w:rsidTr="006E44A7">
        <w:trPr>
          <w:trHeight w:val="207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lastRenderedPageBreak/>
              <w:t>1</w:t>
            </w:r>
          </w:p>
        </w:tc>
        <w:tc>
          <w:tcPr>
            <w:tcW w:w="5117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40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</w:t>
            </w:r>
          </w:p>
        </w:tc>
        <w:tc>
          <w:tcPr>
            <w:tcW w:w="124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6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8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9</w:t>
            </w:r>
          </w:p>
        </w:tc>
      </w:tr>
      <w:tr w:rsidR="00F9431B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F9431B" w:rsidRPr="00C92DCD" w:rsidRDefault="00F9431B" w:rsidP="00A213B6">
            <w:pPr>
              <w:suppressAutoHyphens/>
            </w:pPr>
            <w:r w:rsidRPr="00C92DCD">
              <w:rPr>
                <w:bCs/>
              </w:rPr>
              <w:t>Подраздел 2.1 «Капитальный ремонт</w:t>
            </w:r>
            <w:r w:rsidR="00A213B6" w:rsidRPr="00C92DCD">
              <w:rPr>
                <w:bCs/>
              </w:rPr>
              <w:t xml:space="preserve"> </w:t>
            </w:r>
            <w:r w:rsidRPr="00C92DCD">
              <w:rPr>
                <w:bCs/>
              </w:rPr>
              <w:t xml:space="preserve"> и содержание муниципального жилого фонда»</w:t>
            </w:r>
          </w:p>
        </w:tc>
      </w:tr>
      <w:tr w:rsidR="007440D8" w:rsidRPr="00C92DCD" w:rsidTr="00F861E4">
        <w:trPr>
          <w:trHeight w:val="282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8F7EB2">
            <w:pPr>
              <w:suppressAutoHyphens/>
              <w:jc w:val="both"/>
            </w:pPr>
            <w:r w:rsidRPr="00C92DCD">
              <w:t xml:space="preserve">Цели: </w:t>
            </w:r>
            <w:r w:rsidR="008F7EB2" w:rsidRPr="00C92DCD">
              <w:t>К</w:t>
            </w:r>
            <w:r w:rsidRPr="00C92DCD">
              <w:t xml:space="preserve">омплексное восстановление эксплуатационных характеристик </w:t>
            </w:r>
            <w:r w:rsidR="005C1DC7" w:rsidRPr="00C92DCD">
              <w:t>муниципальн</w:t>
            </w:r>
            <w:r w:rsidR="00A83EBD" w:rsidRPr="00C92DCD">
              <w:t>ого жилого фонда.</w:t>
            </w:r>
          </w:p>
        </w:tc>
      </w:tr>
      <w:tr w:rsidR="007440D8" w:rsidRPr="00C92DCD" w:rsidTr="006E44A7">
        <w:trPr>
          <w:trHeight w:val="479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FE335D">
            <w:pPr>
              <w:suppressAutoHyphens/>
              <w:jc w:val="both"/>
            </w:pPr>
            <w:r w:rsidRPr="00C92DCD">
              <w:t xml:space="preserve">Задачи: Приведение состояния </w:t>
            </w:r>
            <w:r w:rsidR="00A83EBD" w:rsidRPr="00C92DCD">
              <w:t>муниципального жилого фонда</w:t>
            </w:r>
            <w:r w:rsidRPr="00C92DCD">
              <w:t xml:space="preserve"> в соответствие с действующими требованиями нормативно-технических документов</w:t>
            </w:r>
            <w:r w:rsidR="00477775" w:rsidRPr="00C92DCD">
              <w:t>.</w:t>
            </w:r>
          </w:p>
        </w:tc>
      </w:tr>
      <w:tr w:rsidR="00113512" w:rsidRPr="00C92DCD" w:rsidTr="006E44A7">
        <w:trPr>
          <w:trHeight w:val="304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1.1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E21D81" w:rsidP="000D484D">
            <w:pPr>
              <w:suppressAutoHyphens/>
              <w:rPr>
                <w:bCs/>
              </w:rPr>
            </w:pPr>
            <w:r w:rsidRPr="00C92DCD">
              <w:t>Площадь отремонтированного муниципального жилищного фонда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127,0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47,6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440D8" w:rsidRPr="00C92DCD" w:rsidRDefault="00AF32E3" w:rsidP="006865FC">
            <w:pPr>
              <w:suppressAutoHyphens/>
              <w:jc w:val="center"/>
            </w:pPr>
            <w:r w:rsidRPr="00C92DCD">
              <w:t>58,1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</w:tr>
      <w:tr w:rsidR="004F0ADE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1.2</w:t>
            </w:r>
          </w:p>
        </w:tc>
        <w:tc>
          <w:tcPr>
            <w:tcW w:w="5117" w:type="dxa"/>
            <w:shd w:val="clear" w:color="auto" w:fill="auto"/>
          </w:tcPr>
          <w:p w:rsidR="004F0ADE" w:rsidRPr="00C92DCD" w:rsidRDefault="004F0ADE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400" w:type="dxa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8</w:t>
            </w:r>
            <w:r w:rsidR="005F391D" w:rsidRPr="00C92DCD">
              <w:t>8,6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83,0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83,0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4F0ADE" w:rsidRPr="00C92DCD" w:rsidRDefault="004F0ADE" w:rsidP="00635AC4">
            <w:pPr>
              <w:jc w:val="center"/>
            </w:pPr>
            <w:r w:rsidRPr="00C92DCD">
              <w:t>8</w:t>
            </w:r>
            <w:r w:rsidR="00635AC4" w:rsidRPr="00C92DCD">
              <w:t>3</w:t>
            </w:r>
            <w:r w:rsidRPr="00C92DCD">
              <w:t>,0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4F0ADE" w:rsidRPr="00C92DCD" w:rsidRDefault="004F0ADE" w:rsidP="00635AC4">
            <w:pPr>
              <w:jc w:val="center"/>
            </w:pPr>
            <w:r w:rsidRPr="00C92DCD">
              <w:t>8</w:t>
            </w:r>
            <w:r w:rsidR="00635AC4" w:rsidRPr="00C92DCD">
              <w:t>3</w:t>
            </w:r>
            <w:r w:rsidRPr="00C92DCD">
              <w:t>,0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4F0ADE" w:rsidRPr="00C92DCD" w:rsidRDefault="004F0ADE" w:rsidP="00635AC4">
            <w:pPr>
              <w:jc w:val="center"/>
            </w:pPr>
            <w:r w:rsidRPr="00C92DCD">
              <w:t>8</w:t>
            </w:r>
            <w:r w:rsidR="00635AC4" w:rsidRPr="00C92DCD">
              <w:t>3</w:t>
            </w:r>
            <w:r w:rsidRPr="00C92DCD">
              <w:t>,0</w:t>
            </w:r>
          </w:p>
        </w:tc>
      </w:tr>
      <w:tr w:rsidR="007E6FEE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1.3</w:t>
            </w:r>
          </w:p>
        </w:tc>
        <w:tc>
          <w:tcPr>
            <w:tcW w:w="5117" w:type="dxa"/>
            <w:shd w:val="clear" w:color="auto" w:fill="auto"/>
          </w:tcPr>
          <w:p w:rsidR="007E6FEE" w:rsidRPr="00C92DCD" w:rsidRDefault="007E6FEE" w:rsidP="00BF2F75">
            <w:pPr>
              <w:suppressAutoHyphens/>
              <w:rPr>
                <w:bCs/>
              </w:rPr>
            </w:pPr>
            <w:r w:rsidRPr="00C92DCD">
              <w:t>Многоквартирный жилой дом, признанный аварийным, подлежащим сносу и надворные постройки, расположенные в городе Ейске по ул.Энгельса, 21</w:t>
            </w:r>
          </w:p>
        </w:tc>
        <w:tc>
          <w:tcPr>
            <w:tcW w:w="1400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</w:tr>
      <w:tr w:rsidR="007440D8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  <w:r w:rsidRPr="00C92DCD">
              <w:t>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007D33" w:rsidP="00BF2F75">
            <w:pPr>
              <w:suppressAutoHyphens/>
            </w:pPr>
            <w:r w:rsidRPr="00C92DCD">
              <w:t>Подраздел 2.</w:t>
            </w:r>
            <w:r w:rsidR="00987ADA" w:rsidRPr="00C92DCD">
              <w:t>2 «Формирование фонда капитального ремонта общего имущества многоквартирных домов»</w:t>
            </w:r>
          </w:p>
        </w:tc>
      </w:tr>
      <w:tr w:rsidR="007440D8" w:rsidRPr="00C92DCD" w:rsidTr="006E44A7">
        <w:trPr>
          <w:trHeight w:val="10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BF2F75">
            <w:pPr>
              <w:suppressAutoHyphens/>
            </w:pPr>
            <w:r w:rsidRPr="00C92DCD">
              <w:t>Цели: Обеспечение сохранности жилищного фонда, формирование эффективных механизмов управления жилищным фондом.</w:t>
            </w:r>
          </w:p>
        </w:tc>
      </w:tr>
      <w:tr w:rsidR="007440D8" w:rsidRPr="00C92DCD" w:rsidTr="006E44A7">
        <w:trPr>
          <w:trHeight w:val="127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BF2F75">
            <w:pPr>
              <w:suppressAutoHyphens/>
            </w:pPr>
            <w:r w:rsidRPr="00C92DCD">
              <w:t>Задачи: Обеспечение сохранности и увеличение сроков эксплуатации  жилищного фонда в Ейском  городском поселении Ейского района.</w:t>
            </w:r>
          </w:p>
        </w:tc>
      </w:tr>
      <w:tr w:rsidR="004735AD" w:rsidRPr="00C92DCD" w:rsidTr="006E44A7">
        <w:trPr>
          <w:trHeight w:val="136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6C4D50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Формирование фонда капитального ремонта общего имущества многоквартирных домов </w:t>
            </w:r>
            <w:r w:rsidRPr="00C92DCD">
              <w:t>(взносы на капитальный ремонт)</w:t>
            </w:r>
          </w:p>
        </w:tc>
        <w:tc>
          <w:tcPr>
            <w:tcW w:w="1400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6C4D50" w:rsidRPr="00C92DCD" w:rsidRDefault="005B43F3" w:rsidP="005B43F3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</w:tr>
      <w:tr w:rsidR="004735AD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2.2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7440D8" w:rsidRPr="00C92DCD" w:rsidRDefault="006C4D50" w:rsidP="007440D8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440D8" w:rsidRPr="00C92DCD" w:rsidRDefault="007440D8" w:rsidP="003608CF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7440D8" w:rsidRPr="00C92DCD" w:rsidRDefault="006C4D50" w:rsidP="007440D8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C92DCD" w:rsidRDefault="007440D8" w:rsidP="003608CF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C92DCD" w:rsidRDefault="006C4D50" w:rsidP="007440D8">
            <w:pPr>
              <w:suppressAutoHyphens/>
              <w:jc w:val="center"/>
            </w:pPr>
            <w:r w:rsidRPr="00C92DCD">
              <w:t>3300</w:t>
            </w:r>
          </w:p>
        </w:tc>
      </w:tr>
      <w:tr w:rsidR="00113512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2.3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83EBD" w:rsidP="00E21D8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</w:t>
            </w:r>
            <w:r w:rsidR="00342CA7" w:rsidRPr="00C92DCD">
              <w:t xml:space="preserve">оличество многоквартирных домов, в которых </w:t>
            </w:r>
            <w:r w:rsidR="00E21D81" w:rsidRPr="00C92DCD">
              <w:t>проведены</w:t>
            </w:r>
            <w:r w:rsidR="00342CA7" w:rsidRPr="00C92DCD">
              <w:t xml:space="preserve"> работы по капитальному ремонту</w:t>
            </w:r>
          </w:p>
        </w:tc>
        <w:tc>
          <w:tcPr>
            <w:tcW w:w="1400" w:type="dxa"/>
            <w:shd w:val="clear" w:color="auto" w:fill="FFFFFF"/>
          </w:tcPr>
          <w:p w:rsidR="006C4D50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МКД</w:t>
            </w:r>
          </w:p>
        </w:tc>
        <w:tc>
          <w:tcPr>
            <w:tcW w:w="1273" w:type="dxa"/>
            <w:gridSpan w:val="2"/>
            <w:shd w:val="clear" w:color="auto" w:fill="FFFFFF"/>
          </w:tcPr>
          <w:p w:rsidR="006C4D50" w:rsidRPr="00C92DCD" w:rsidRDefault="00A91D9E" w:rsidP="00BF2F75">
            <w:pPr>
              <w:suppressAutoHyphens/>
              <w:jc w:val="center"/>
            </w:pPr>
            <w:r w:rsidRPr="00C92DCD">
              <w:t>2</w:t>
            </w:r>
          </w:p>
        </w:tc>
        <w:tc>
          <w:tcPr>
            <w:tcW w:w="1073" w:type="dxa"/>
            <w:gridSpan w:val="2"/>
            <w:shd w:val="clear" w:color="auto" w:fill="FFFFFF"/>
          </w:tcPr>
          <w:p w:rsidR="006C4D50" w:rsidRPr="00C92DCD" w:rsidRDefault="005B43F3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47" w:type="dxa"/>
            <w:gridSpan w:val="5"/>
            <w:shd w:val="clear" w:color="auto" w:fill="FFFFFF"/>
          </w:tcPr>
          <w:p w:rsidR="006C4D50" w:rsidRPr="00C92DCD" w:rsidRDefault="00B72743" w:rsidP="003608CF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66" w:type="dxa"/>
            <w:gridSpan w:val="9"/>
            <w:shd w:val="clear" w:color="auto" w:fill="FFFFFF"/>
          </w:tcPr>
          <w:p w:rsidR="006C4D50" w:rsidRPr="00C92DCD" w:rsidRDefault="00B72743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6" w:type="dxa"/>
            <w:gridSpan w:val="5"/>
            <w:shd w:val="clear" w:color="auto" w:fill="FFFFFF"/>
          </w:tcPr>
          <w:p w:rsidR="006C4D50" w:rsidRPr="00C92DCD" w:rsidRDefault="00B72743" w:rsidP="003608CF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228" w:type="dxa"/>
            <w:gridSpan w:val="5"/>
            <w:shd w:val="clear" w:color="auto" w:fill="FFFFFF"/>
          </w:tcPr>
          <w:p w:rsidR="006C4D50" w:rsidRPr="00C92DCD" w:rsidRDefault="00B72743" w:rsidP="007440D8">
            <w:pPr>
              <w:suppressAutoHyphens/>
              <w:jc w:val="center"/>
            </w:pPr>
            <w:r w:rsidRPr="00C92DCD">
              <w:t>1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987ADA" w:rsidRPr="00C92DCD" w:rsidRDefault="00721579" w:rsidP="00BF2F75">
            <w:pPr>
              <w:suppressAutoHyphens/>
              <w:jc w:val="center"/>
            </w:pPr>
            <w:r w:rsidRPr="00C92DCD">
              <w:t>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007D33" w:rsidP="00BF2F75">
            <w:pPr>
              <w:suppressAutoHyphens/>
            </w:pPr>
            <w:r w:rsidRPr="00C92DCD">
              <w:t>Подраздел 2.</w:t>
            </w:r>
            <w:r w:rsidR="00721579" w:rsidRPr="00C92DCD">
              <w:t>3</w:t>
            </w:r>
            <w:r w:rsidR="00987ADA" w:rsidRPr="00C92DCD">
              <w:t xml:space="preserve"> «Развитие сетей водоснабжения и водоотведения»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713FF7" w:rsidRPr="00C92DCD" w:rsidRDefault="00713FF7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13FF7" w:rsidRPr="00C92DCD" w:rsidRDefault="00713FF7" w:rsidP="00453A21">
            <w:pPr>
              <w:suppressAutoHyphens/>
            </w:pPr>
            <w:r w:rsidRPr="00C92DCD">
              <w:t xml:space="preserve">Цели: </w:t>
            </w:r>
            <w:r w:rsidR="00453A21" w:rsidRPr="00C92DCD">
              <w:rPr>
                <w:spacing w:val="-2"/>
              </w:rPr>
              <w:t xml:space="preserve">Обеспечение бесперебойного и </w:t>
            </w:r>
            <w:r w:rsidR="00453A21" w:rsidRPr="00C92DCD">
              <w:t>качественного водоснабжения и водоотведения потребителей Ейского городского поселения Ейского района.</w:t>
            </w:r>
          </w:p>
        </w:tc>
      </w:tr>
      <w:tr w:rsidR="007440D8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FF252F" w:rsidP="00BF2F75">
            <w:pPr>
              <w:shd w:val="clear" w:color="auto" w:fill="FFFFFF"/>
              <w:tabs>
                <w:tab w:val="left" w:pos="590"/>
              </w:tabs>
              <w:suppressAutoHyphens/>
              <w:jc w:val="both"/>
              <w:rPr>
                <w:spacing w:val="-21"/>
              </w:rPr>
            </w:pPr>
            <w:r w:rsidRPr="00C92DCD">
              <w:t xml:space="preserve">Задачи: </w:t>
            </w:r>
            <w:r w:rsidR="00987ADA" w:rsidRPr="00C92DCD">
              <w:rPr>
                <w:spacing w:val="-1"/>
              </w:rPr>
              <w:t>Проведение ремонтных работ сетей водоснабжения и водоотведения, ремонт и приобретение оборудования, используемого на сетях.</w:t>
            </w:r>
          </w:p>
        </w:tc>
      </w:tr>
      <w:tr w:rsidR="00113512" w:rsidRPr="00C92DCD" w:rsidTr="006E44A7">
        <w:trPr>
          <w:trHeight w:val="288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3.1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93791" w:rsidP="00BF2F75">
            <w:pPr>
              <w:suppressAutoHyphens/>
              <w:rPr>
                <w:bCs/>
              </w:rPr>
            </w:pPr>
            <w:r w:rsidRPr="00C92DCD">
              <w:t>Протяженность отремонтированных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C4D50" w:rsidRPr="00C92DCD" w:rsidRDefault="006C4D50" w:rsidP="006C4D50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C4D50" w:rsidRPr="00C92DCD" w:rsidRDefault="00C716E2" w:rsidP="001026FB">
            <w:pPr>
              <w:jc w:val="center"/>
            </w:pPr>
            <w:r w:rsidRPr="00C92DCD">
              <w:t>0,</w:t>
            </w:r>
            <w:r w:rsidR="00B91D93" w:rsidRPr="00C92DCD">
              <w:t>2</w:t>
            </w:r>
            <w:r w:rsidR="0088323E" w:rsidRPr="00C92DCD">
              <w:t>18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C4D50" w:rsidRPr="00C92DCD" w:rsidRDefault="00C716E2" w:rsidP="001026FB">
            <w:pPr>
              <w:jc w:val="center"/>
            </w:pPr>
            <w:r w:rsidRPr="00C92DCD">
              <w:t>1,266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C4D50" w:rsidRPr="00C92DCD" w:rsidRDefault="00C716E2" w:rsidP="001026FB">
            <w:pPr>
              <w:jc w:val="center"/>
            </w:pPr>
            <w:r w:rsidRPr="00C92DCD">
              <w:t>2,100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</w:tr>
      <w:tr w:rsidR="00113512" w:rsidRPr="00C92DCD" w:rsidTr="006E44A7">
        <w:trPr>
          <w:trHeight w:val="254"/>
        </w:trPr>
        <w:tc>
          <w:tcPr>
            <w:tcW w:w="879" w:type="dxa"/>
            <w:shd w:val="clear" w:color="auto" w:fill="auto"/>
          </w:tcPr>
          <w:p w:rsidR="00613773" w:rsidRPr="00C92DCD" w:rsidRDefault="00613773" w:rsidP="00BF2F75">
            <w:pPr>
              <w:suppressAutoHyphens/>
              <w:jc w:val="center"/>
            </w:pPr>
            <w:r w:rsidRPr="00C92DCD">
              <w:t>3.2</w:t>
            </w:r>
          </w:p>
        </w:tc>
        <w:tc>
          <w:tcPr>
            <w:tcW w:w="5117" w:type="dxa"/>
            <w:shd w:val="clear" w:color="auto" w:fill="auto"/>
          </w:tcPr>
          <w:p w:rsidR="00613773" w:rsidRPr="00C92DCD" w:rsidRDefault="000E6771" w:rsidP="00BF2F75">
            <w:pPr>
              <w:suppressAutoHyphens/>
              <w:rPr>
                <w:bCs/>
              </w:rPr>
            </w:pPr>
            <w:r w:rsidRPr="00C92DCD">
              <w:t>Количество отремонтированных смотровых колодцев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</w:tr>
      <w:tr w:rsidR="00113512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613773" w:rsidRPr="00C92DCD" w:rsidRDefault="00613773" w:rsidP="00BF2F75">
            <w:pPr>
              <w:suppressAutoHyphens/>
              <w:jc w:val="center"/>
            </w:pPr>
            <w:r w:rsidRPr="00C92DCD">
              <w:t>3.3</w:t>
            </w:r>
          </w:p>
        </w:tc>
        <w:tc>
          <w:tcPr>
            <w:tcW w:w="5117" w:type="dxa"/>
            <w:shd w:val="clear" w:color="auto" w:fill="auto"/>
          </w:tcPr>
          <w:p w:rsidR="00613773" w:rsidRPr="00C92DCD" w:rsidRDefault="00613773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</w:t>
            </w:r>
            <w:r w:rsidR="00555A35" w:rsidRPr="00C92DCD">
              <w:rPr>
                <w:bCs/>
              </w:rPr>
              <w:t>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C92DCD" w:rsidRDefault="00555A35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C92DCD" w:rsidRDefault="005B43F3">
            <w:pPr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C92DCD" w:rsidRDefault="005B43F3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</w:pPr>
            <w:r w:rsidRPr="00C92DCD">
              <w:t>3.4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BE34EB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Капитальный ремонт водопроводно-насосной станции, расположенной по адресу г. Ейск, ул. Энгельса, 145 (электроснабжение «ВРУ-0,4 кВ» ЭПУ насосной станции подкачки воды)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A1549A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3.5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36336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Ремонт водопроводно-насосной станции, расположенной по адресу г. Ейск, ул. Энгельса, 145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D06AE1" w:rsidP="00B54E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</w:t>
            </w:r>
            <w:r w:rsidR="00BE34EB" w:rsidRPr="00C92DCD">
              <w:rPr>
                <w:bCs/>
              </w:rPr>
              <w:t>бъект</w:t>
            </w:r>
          </w:p>
          <w:p w:rsidR="00D06AE1" w:rsidRPr="00C92DCD" w:rsidRDefault="00D06AE1" w:rsidP="00B54E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  <w:p w:rsidR="00D06AE1" w:rsidRPr="00C92DCD" w:rsidRDefault="00D06AE1" w:rsidP="00B54EAC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912446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912446" w:rsidRPr="00C92DCD" w:rsidRDefault="0091244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3.6</w:t>
            </w:r>
          </w:p>
        </w:tc>
        <w:tc>
          <w:tcPr>
            <w:tcW w:w="5117" w:type="dxa"/>
            <w:shd w:val="clear" w:color="auto" w:fill="auto"/>
          </w:tcPr>
          <w:p w:rsidR="00912446" w:rsidRPr="00C92DCD" w:rsidRDefault="00912446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912446" w:rsidRPr="00C92DCD" w:rsidRDefault="00D3461E" w:rsidP="0091244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12446" w:rsidRPr="00C92DCD" w:rsidRDefault="00D3461E" w:rsidP="00912446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235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3.7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CE64F1" w:rsidP="009A054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Приобретенное насосное оборудование для ремонта водопроводно-канализационных насосных станций в г.Ейске</w:t>
            </w:r>
          </w:p>
          <w:p w:rsidR="00B8466F" w:rsidRPr="00C92DCD" w:rsidRDefault="00B8466F" w:rsidP="009A0542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4F1D19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3.8</w:t>
            </w:r>
          </w:p>
        </w:tc>
        <w:tc>
          <w:tcPr>
            <w:tcW w:w="5117" w:type="dxa"/>
            <w:shd w:val="clear" w:color="auto" w:fill="auto"/>
          </w:tcPr>
          <w:p w:rsidR="004F1D19" w:rsidRPr="00C92DCD" w:rsidRDefault="00ED3FD1" w:rsidP="00ED3FD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обследование состояния водонапорной башни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F1D19" w:rsidRPr="00C92DCD" w:rsidRDefault="00ED3FD1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3.9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3.10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оборудования для ремонта КНС по ул. Октябрьской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D2688E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F3A9D" w:rsidRPr="00C92DCD" w:rsidRDefault="008F3A9D" w:rsidP="00823759">
            <w:pPr>
              <w:suppressAutoHyphens/>
            </w:pPr>
            <w:r w:rsidRPr="00C92DCD">
              <w:t>Подраздел 2.4 «Развитие систем теплоснабжения»</w:t>
            </w:r>
            <w:r w:rsidR="00547EB0" w:rsidRPr="00C92DCD">
              <w:t xml:space="preserve">        </w:t>
            </w:r>
          </w:p>
        </w:tc>
      </w:tr>
      <w:tr w:rsidR="00437AC5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437AC5" w:rsidRPr="00C92DCD" w:rsidRDefault="00437AC5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437AC5" w:rsidRPr="00C92DCD" w:rsidRDefault="00437AC5" w:rsidP="00823759">
            <w:pPr>
              <w:suppressAutoHyphens/>
            </w:pPr>
            <w:r w:rsidRPr="00C92DCD">
              <w:t>Цели:</w:t>
            </w:r>
            <w:r w:rsidR="00B4154C" w:rsidRPr="00C92DCD">
              <w:t xml:space="preserve"> Развитие систем теплоснабжения Ейского городского поселения</w:t>
            </w:r>
            <w:r w:rsidR="00E940CF" w:rsidRPr="00C92DCD">
              <w:t xml:space="preserve"> Ейского района</w:t>
            </w:r>
            <w:r w:rsidR="00C90AAF" w:rsidRPr="00C92DCD">
              <w:t>.</w:t>
            </w:r>
          </w:p>
        </w:tc>
      </w:tr>
      <w:tr w:rsidR="00437AC5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437AC5" w:rsidRPr="00C92DCD" w:rsidRDefault="00437AC5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437AC5" w:rsidRPr="00C92DCD" w:rsidRDefault="00437AC5" w:rsidP="00823759">
            <w:pPr>
              <w:suppressAutoHyphens/>
            </w:pPr>
            <w:r w:rsidRPr="00C92DCD">
              <w:t>Задачи:</w:t>
            </w:r>
            <w:r w:rsidR="00C90AAF" w:rsidRPr="00C92DCD">
              <w:t xml:space="preserve"> Развитие систем теплоснабжения поселения путем внедрения энергосберегающих технологий на территории Ейского городского поселения Ейского района</w:t>
            </w:r>
            <w:r w:rsidR="00CD4463" w:rsidRPr="00C92DCD">
              <w:t>.</w:t>
            </w:r>
          </w:p>
        </w:tc>
      </w:tr>
      <w:tr w:rsidR="008F3A9D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4.1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75421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Межбюджетные трансферты Ейскому району</w:t>
            </w:r>
            <w:r w:rsidR="008F3A9D" w:rsidRPr="00C92DCD">
              <w:rPr>
                <w:bCs/>
              </w:rPr>
              <w:t xml:space="preserve"> на организацию теплоснабжения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3373C7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3373C7">
            <w:pPr>
              <w:suppressAutoHyphens/>
              <w:jc w:val="center"/>
            </w:pPr>
            <w:r w:rsidRPr="00C92DCD">
              <w:t>674,7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8F3A9D" w:rsidRPr="00C92DCD" w:rsidRDefault="008F3A9D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8F3A9D" w:rsidRPr="00C92DCD" w:rsidRDefault="008F3A9D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3373C7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2B7125">
        <w:trPr>
          <w:trHeight w:val="361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F3A9D" w:rsidRPr="00C92DCD" w:rsidRDefault="008F3A9D" w:rsidP="00823759">
            <w:pPr>
              <w:suppressAutoHyphens/>
            </w:pPr>
            <w:r w:rsidRPr="00C92DCD">
              <w:t>Подраздел 2.5 «Санитарное содержание городских территорий»</w:t>
            </w:r>
          </w:p>
        </w:tc>
      </w:tr>
      <w:tr w:rsidR="008F3A9D" w:rsidRPr="00C92DCD" w:rsidTr="006E44A7">
        <w:trPr>
          <w:trHeight w:val="222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F3A9D" w:rsidRPr="00C92DCD" w:rsidRDefault="008F3A9D" w:rsidP="00BF2F75">
            <w:pPr>
              <w:suppressAutoHyphens/>
              <w:jc w:val="both"/>
            </w:pPr>
            <w:r w:rsidRPr="00C92DCD">
              <w:t>Цели: Улучшение санитарного и экологического состояния города.</w:t>
            </w:r>
          </w:p>
        </w:tc>
      </w:tr>
      <w:tr w:rsidR="008F3A9D" w:rsidRPr="00C92DCD" w:rsidTr="006E44A7">
        <w:trPr>
          <w:trHeight w:val="295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F3A9D" w:rsidRPr="00C92DCD" w:rsidRDefault="008F3A9D" w:rsidP="0079168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Задачи: Улучшение санитарного состояния и эстетического вида территории Ейского городского поселения Ейского района.</w:t>
            </w:r>
          </w:p>
        </w:tc>
      </w:tr>
      <w:tr w:rsidR="008F3A9D" w:rsidRPr="00C92DCD" w:rsidTr="006E44A7">
        <w:trPr>
          <w:trHeight w:val="570"/>
        </w:trPr>
        <w:tc>
          <w:tcPr>
            <w:tcW w:w="879" w:type="dxa"/>
            <w:vMerge w:val="restart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5.1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944BA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Санитарное содержание и уборка городских территорий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территорий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56</w:t>
            </w:r>
          </w:p>
        </w:tc>
      </w:tr>
      <w:tr w:rsidR="008F3A9D" w:rsidRPr="00C92DCD" w:rsidTr="00231EB5">
        <w:trPr>
          <w:trHeight w:val="278"/>
        </w:trPr>
        <w:tc>
          <w:tcPr>
            <w:tcW w:w="879" w:type="dxa"/>
            <w:vMerge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ликвидация стихийных свалок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2650C3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</w:t>
            </w:r>
            <w:r w:rsidRPr="00C92DCD">
              <w:t>5</w:t>
            </w:r>
            <w:r w:rsidRPr="00C92DCD">
              <w:rPr>
                <w:lang w:val="en-US"/>
              </w:rPr>
              <w:t>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</w:tr>
      <w:tr w:rsidR="008F3A9D" w:rsidRPr="00C92DCD" w:rsidTr="006E44A7">
        <w:trPr>
          <w:trHeight w:val="270"/>
        </w:trPr>
        <w:tc>
          <w:tcPr>
            <w:tcW w:w="879" w:type="dxa"/>
            <w:vMerge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откачка ливневых вод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04099F">
            <w:pPr>
              <w:jc w:val="center"/>
            </w:pPr>
            <w:r w:rsidRPr="00C92DCD">
              <w:t>2500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</w:pPr>
            <w:r w:rsidRPr="00C92DCD">
              <w:t>2550</w:t>
            </w:r>
          </w:p>
        </w:tc>
      </w:tr>
      <w:tr w:rsidR="008F3A9D" w:rsidRPr="00C92DCD" w:rsidTr="006E44A7">
        <w:trPr>
          <w:trHeight w:val="562"/>
        </w:trPr>
        <w:tc>
          <w:tcPr>
            <w:tcW w:w="879" w:type="dxa"/>
            <w:vMerge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очистке кромки проезжей части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</w:pPr>
            <w:r w:rsidRPr="00C92DCD">
              <w:t>152,586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8F3A9D" w:rsidRPr="00C92DCD" w:rsidRDefault="008F3A9D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8F3A9D" w:rsidRPr="00C92DCD" w:rsidRDefault="008F3A9D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9F7A3A">
            <w:pPr>
              <w:jc w:val="center"/>
            </w:pPr>
            <w:r w:rsidRPr="00C92DCD">
              <w:t>152,586</w:t>
            </w:r>
          </w:p>
        </w:tc>
      </w:tr>
      <w:tr w:rsidR="008F3A9D" w:rsidRPr="00C92DCD" w:rsidTr="006E44A7">
        <w:trPr>
          <w:trHeight w:val="316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5.2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территорий</w:t>
            </w:r>
          </w:p>
          <w:p w:rsidR="008F3A9D" w:rsidRPr="00C92DCD" w:rsidRDefault="008F3A9D" w:rsidP="0011351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47</w:t>
            </w:r>
          </w:p>
          <w:p w:rsidR="008F3A9D" w:rsidRPr="00C92DCD" w:rsidRDefault="008F3A9D" w:rsidP="00113512">
            <w:pPr>
              <w:suppressAutoHyphens/>
              <w:jc w:val="center"/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47</w:t>
            </w:r>
          </w:p>
          <w:p w:rsidR="008F3A9D" w:rsidRPr="00C92DCD" w:rsidRDefault="008F3A9D" w:rsidP="00113512">
            <w:pPr>
              <w:suppressAutoHyphens/>
              <w:jc w:val="center"/>
            </w:pP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47</w:t>
            </w:r>
          </w:p>
          <w:p w:rsidR="008F3A9D" w:rsidRPr="00C92DCD" w:rsidRDefault="008F3A9D" w:rsidP="00113512">
            <w:pPr>
              <w:suppressAutoHyphens/>
              <w:jc w:val="center"/>
            </w:pP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8F3A9D" w:rsidRPr="00C92DCD" w:rsidRDefault="008F3A9D" w:rsidP="00113512">
            <w:pPr>
              <w:jc w:val="center"/>
            </w:pPr>
            <w:r w:rsidRPr="00C92DCD">
              <w:t>47</w:t>
            </w:r>
          </w:p>
          <w:p w:rsidR="008F3A9D" w:rsidRPr="00C92DCD" w:rsidRDefault="008F3A9D" w:rsidP="00113512">
            <w:pPr>
              <w:suppressAutoHyphens/>
              <w:jc w:val="center"/>
            </w:pP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47</w:t>
            </w:r>
          </w:p>
          <w:p w:rsidR="008F3A9D" w:rsidRPr="00C92DCD" w:rsidRDefault="008F3A9D" w:rsidP="00113512">
            <w:pPr>
              <w:suppressAutoHyphens/>
              <w:jc w:val="center"/>
            </w:pP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113512">
            <w:pPr>
              <w:suppressAutoHyphens/>
              <w:jc w:val="center"/>
            </w:pPr>
            <w:r w:rsidRPr="00C92DCD">
              <w:t>47</w:t>
            </w:r>
          </w:p>
          <w:p w:rsidR="008F3A9D" w:rsidRPr="00C92DCD" w:rsidRDefault="008F3A9D" w:rsidP="00113512">
            <w:pPr>
              <w:suppressAutoHyphens/>
              <w:jc w:val="center"/>
            </w:pPr>
          </w:p>
        </w:tc>
      </w:tr>
      <w:tr w:rsidR="008F3A9D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5.3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Очистка ливневых канав</w:t>
            </w:r>
          </w:p>
        </w:tc>
        <w:tc>
          <w:tcPr>
            <w:tcW w:w="1400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8F3A9D" w:rsidRPr="00C92DCD" w:rsidRDefault="003C7F02" w:rsidP="00BF2F75">
            <w:pPr>
              <w:suppressAutoHyphens/>
              <w:jc w:val="center"/>
            </w:pPr>
            <w:r w:rsidRPr="00C92DCD">
              <w:t>300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370</w:t>
            </w:r>
          </w:p>
        </w:tc>
      </w:tr>
      <w:tr w:rsidR="008F3A9D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5.4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Текущий ремонт контейнерных площадок</w:t>
            </w:r>
          </w:p>
        </w:tc>
        <w:tc>
          <w:tcPr>
            <w:tcW w:w="1400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8F3A9D" w:rsidRPr="00C92DCD" w:rsidRDefault="00E363DF" w:rsidP="00BF2F75">
            <w:pPr>
              <w:suppressAutoHyphens/>
              <w:jc w:val="center"/>
            </w:pPr>
            <w:r w:rsidRPr="00C92DCD"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5.5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8F3A9D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Текущий ремонт ливневой канализации</w:t>
            </w:r>
          </w:p>
        </w:tc>
        <w:tc>
          <w:tcPr>
            <w:tcW w:w="1400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пог.м</w:t>
            </w:r>
          </w:p>
        </w:tc>
        <w:tc>
          <w:tcPr>
            <w:tcW w:w="1240" w:type="dxa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75,5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8F3A9D" w:rsidRPr="00C92DCD" w:rsidRDefault="008F3A9D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F3A9D" w:rsidRPr="00C92DCD" w:rsidRDefault="008F3A9D" w:rsidP="00BF2F75">
            <w:pPr>
              <w:suppressAutoHyphens/>
              <w:jc w:val="center"/>
            </w:pPr>
            <w:r w:rsidRPr="00C92DCD">
              <w:t>-</w:t>
            </w:r>
          </w:p>
        </w:tc>
      </w:tr>
      <w:tr w:rsidR="00E52493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E52493" w:rsidRPr="00C92DCD" w:rsidRDefault="00E52493" w:rsidP="009A0542">
            <w:pPr>
              <w:suppressAutoHyphens/>
              <w:jc w:val="center"/>
            </w:pPr>
            <w:r w:rsidRPr="00C92DCD">
              <w:t>5.6</w:t>
            </w:r>
          </w:p>
        </w:tc>
        <w:tc>
          <w:tcPr>
            <w:tcW w:w="5117" w:type="dxa"/>
            <w:shd w:val="clear" w:color="auto" w:fill="auto"/>
          </w:tcPr>
          <w:p w:rsidR="00E52493" w:rsidRPr="00C92DCD" w:rsidRDefault="00C741C7" w:rsidP="009A0542">
            <w:pPr>
              <w:suppressAutoHyphens/>
              <w:rPr>
                <w:bCs/>
              </w:rPr>
            </w:pPr>
            <w:r w:rsidRPr="00C92DCD">
              <w:t>Количество приобретенных контейнеров для сбора ТБО</w:t>
            </w:r>
            <w:r w:rsidR="00B60A86" w:rsidRPr="00C92DCD">
              <w:t xml:space="preserve"> и ПЭТ отходов</w:t>
            </w:r>
          </w:p>
        </w:tc>
        <w:tc>
          <w:tcPr>
            <w:tcW w:w="1400" w:type="dxa"/>
            <w:shd w:val="clear" w:color="auto" w:fill="auto"/>
          </w:tcPr>
          <w:p w:rsidR="00E52493" w:rsidRPr="00C92DCD" w:rsidRDefault="00CE64F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</w:t>
            </w:r>
            <w:r w:rsidR="00E52493" w:rsidRPr="00C92DCD">
              <w:rPr>
                <w:bCs/>
              </w:rPr>
              <w:t>т</w:t>
            </w:r>
            <w:r w:rsidRPr="00C92DCD">
              <w:rPr>
                <w:bCs/>
              </w:rPr>
              <w:t>.</w:t>
            </w:r>
          </w:p>
        </w:tc>
        <w:tc>
          <w:tcPr>
            <w:tcW w:w="1240" w:type="dxa"/>
            <w:shd w:val="clear" w:color="auto" w:fill="auto"/>
          </w:tcPr>
          <w:p w:rsidR="00E52493" w:rsidRPr="00C92DCD" w:rsidRDefault="00B60A86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  <w:r w:rsidR="00E52493" w:rsidRPr="00C92DCD">
              <w:rPr>
                <w:bCs/>
              </w:rPr>
              <w:t>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E52493" w:rsidRPr="00C92DCD" w:rsidRDefault="00E52493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E52493" w:rsidRPr="00C92DCD" w:rsidRDefault="00E52493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E52493" w:rsidRPr="00C92DCD" w:rsidRDefault="00E52493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E52493" w:rsidRPr="00C92DCD" w:rsidRDefault="00E52493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52493" w:rsidRPr="00C92DCD" w:rsidRDefault="00E52493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E30D8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</w:pPr>
            <w:r w:rsidRPr="00C92DCD">
              <w:t>5.7</w:t>
            </w:r>
          </w:p>
        </w:tc>
        <w:tc>
          <w:tcPr>
            <w:tcW w:w="5117" w:type="dxa"/>
            <w:shd w:val="clear" w:color="auto" w:fill="auto"/>
          </w:tcPr>
          <w:p w:rsidR="00E30D81" w:rsidRPr="00C92DCD" w:rsidRDefault="00E30D81" w:rsidP="009A0542">
            <w:pPr>
              <w:suppressAutoHyphens/>
            </w:pPr>
            <w:r w:rsidRPr="00C92DCD">
              <w:t>Природоохранная документация по 5 выпускам сточных вод в водный объект в г.Ейске</w:t>
            </w:r>
          </w:p>
        </w:tc>
        <w:tc>
          <w:tcPr>
            <w:tcW w:w="1400" w:type="dxa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</w:t>
            </w:r>
          </w:p>
        </w:tc>
        <w:tc>
          <w:tcPr>
            <w:tcW w:w="1240" w:type="dxa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30D81" w:rsidRPr="00C92DCD" w:rsidRDefault="00E30D81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F16671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F16671" w:rsidRPr="00C92DCD" w:rsidRDefault="00F16671" w:rsidP="009A0542">
            <w:pPr>
              <w:suppressAutoHyphens/>
              <w:jc w:val="center"/>
            </w:pPr>
            <w:r w:rsidRPr="00C92DCD">
              <w:t>5.</w:t>
            </w:r>
            <w:r w:rsidR="00BE7158" w:rsidRPr="00C92DCD">
              <w:t>8</w:t>
            </w:r>
          </w:p>
        </w:tc>
        <w:tc>
          <w:tcPr>
            <w:tcW w:w="5117" w:type="dxa"/>
            <w:shd w:val="clear" w:color="auto" w:fill="auto"/>
          </w:tcPr>
          <w:p w:rsidR="00B257E8" w:rsidRPr="00C92DCD" w:rsidRDefault="008911AF" w:rsidP="00BE7158">
            <w:pPr>
              <w:suppressAutoHyphens/>
            </w:pPr>
            <w:r w:rsidRPr="00C92DCD">
              <w:t>Дезинфекция объектов, мест и территорий общего пол</w:t>
            </w:r>
            <w:r w:rsidR="007C1E70" w:rsidRPr="00C92DCD">
              <w:t xml:space="preserve">ьзования на территории г.Ейска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6671" w:rsidRPr="00C92DCD" w:rsidRDefault="008911AF" w:rsidP="00146F5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  <w:p w:rsidR="00A71306" w:rsidRPr="00C92DCD" w:rsidRDefault="00A71306" w:rsidP="00146F5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F16671" w:rsidRPr="00C92DCD" w:rsidRDefault="00A71306" w:rsidP="00146F56">
            <w:pPr>
              <w:suppressAutoHyphens/>
              <w:jc w:val="center"/>
            </w:pPr>
            <w:r w:rsidRPr="00C92DCD">
              <w:t>153882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F16671" w:rsidRPr="00C92DCD" w:rsidRDefault="005B634E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F16671" w:rsidRPr="00C92DCD" w:rsidRDefault="005B634E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F16671" w:rsidRPr="00C92DCD" w:rsidRDefault="005B634E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F16671" w:rsidRPr="00C92DCD" w:rsidRDefault="005B634E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F16671" w:rsidRPr="00C92DCD" w:rsidRDefault="005B634E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F4121D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6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F4121D" w:rsidRPr="00C92DCD" w:rsidRDefault="00F4121D" w:rsidP="00823759">
            <w:pPr>
              <w:suppressAutoHyphens/>
            </w:pPr>
            <w:r w:rsidRPr="00C92DCD">
              <w:t>Подраздел 2.6 «Приобретение и содержание в порядке малых архитектурных форм»</w:t>
            </w:r>
          </w:p>
        </w:tc>
      </w:tr>
      <w:tr w:rsidR="00F4121D" w:rsidRPr="00C92DCD" w:rsidTr="006E44A7">
        <w:trPr>
          <w:trHeight w:val="253"/>
        </w:trPr>
        <w:tc>
          <w:tcPr>
            <w:tcW w:w="879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F4121D" w:rsidRPr="00C92DCD" w:rsidRDefault="00F4121D" w:rsidP="00BF2F75">
            <w:pPr>
              <w:suppressAutoHyphens/>
              <w:jc w:val="both"/>
            </w:pPr>
            <w:r w:rsidRPr="00C92DCD">
              <w:t>Цели: Благоустройство мест массового пребывания населения, обеспечение оформления площадей, парков, скверов и улиц города</w:t>
            </w:r>
          </w:p>
        </w:tc>
      </w:tr>
      <w:tr w:rsidR="00F4121D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F4121D" w:rsidRPr="00C92DCD" w:rsidRDefault="00F4121D" w:rsidP="001D7775">
            <w:pPr>
              <w:suppressAutoHyphens/>
            </w:pPr>
            <w:r w:rsidRPr="00C92DCD">
              <w:t>Задачи: Создание благоприятной для проживания и хозяйствования среды</w:t>
            </w:r>
          </w:p>
        </w:tc>
      </w:tr>
      <w:tr w:rsidR="00F4121D" w:rsidRPr="00C92DCD" w:rsidTr="006E44A7">
        <w:trPr>
          <w:trHeight w:val="262"/>
        </w:trPr>
        <w:tc>
          <w:tcPr>
            <w:tcW w:w="879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6.1</w:t>
            </w:r>
          </w:p>
        </w:tc>
        <w:tc>
          <w:tcPr>
            <w:tcW w:w="5117" w:type="dxa"/>
            <w:shd w:val="clear" w:color="auto" w:fill="auto"/>
          </w:tcPr>
          <w:p w:rsidR="00F4121D" w:rsidRPr="00C92DCD" w:rsidRDefault="00F4121D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потребления газа на мемориале «Вечный огонь»</w:t>
            </w:r>
          </w:p>
        </w:tc>
        <w:tc>
          <w:tcPr>
            <w:tcW w:w="1400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04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26280</w:t>
            </w:r>
          </w:p>
        </w:tc>
      </w:tr>
      <w:tr w:rsidR="00F4121D" w:rsidRPr="00C92DCD" w:rsidTr="006E44A7">
        <w:trPr>
          <w:trHeight w:val="209"/>
        </w:trPr>
        <w:tc>
          <w:tcPr>
            <w:tcW w:w="879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lastRenderedPageBreak/>
              <w:t>6.2</w:t>
            </w:r>
          </w:p>
        </w:tc>
        <w:tc>
          <w:tcPr>
            <w:tcW w:w="5117" w:type="dxa"/>
            <w:shd w:val="clear" w:color="auto" w:fill="auto"/>
          </w:tcPr>
          <w:p w:rsidR="00F4121D" w:rsidRPr="00C92DCD" w:rsidRDefault="00F4121D" w:rsidP="00BF2F75">
            <w:pPr>
              <w:suppressAutoHyphens/>
              <w:rPr>
                <w:bCs/>
              </w:rPr>
            </w:pPr>
            <w:r w:rsidRPr="00C92DCD">
              <w:t>Оплата электроэнергии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104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12000</w:t>
            </w:r>
          </w:p>
        </w:tc>
      </w:tr>
      <w:tr w:rsidR="00F4121D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6.3</w:t>
            </w:r>
          </w:p>
          <w:p w:rsidR="00F4121D" w:rsidRPr="00C92DCD" w:rsidRDefault="00F4121D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F4121D" w:rsidRPr="00C92DCD" w:rsidRDefault="00F4121D" w:rsidP="003B2179">
            <w:pPr>
              <w:suppressAutoHyphens/>
              <w:rPr>
                <w:bCs/>
              </w:rPr>
            </w:pPr>
            <w:r w:rsidRPr="00C92DCD">
              <w:t>Количество памятников, обелисков</w:t>
            </w:r>
            <w:r w:rsidRPr="00C92DCD">
              <w:rPr>
                <w:bCs/>
              </w:rPr>
              <w:t>, памятных з</w:t>
            </w:r>
            <w:r w:rsidR="004A2608" w:rsidRPr="00C92DCD">
              <w:rPr>
                <w:bCs/>
              </w:rPr>
              <w:t xml:space="preserve">наков, малых архитектурных форм, фонтанов, детских площадок </w:t>
            </w:r>
            <w:r w:rsidRPr="00C92DCD">
              <w:rPr>
                <w:bCs/>
              </w:rPr>
              <w:t>на территории Ейского городского поселения Ейского района, охваченных работами по текущему ремонту,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  <w:p w:rsidR="00F4121D" w:rsidRPr="00C92DCD" w:rsidRDefault="00F4121D" w:rsidP="007C4140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5</w:t>
            </w:r>
            <w:r w:rsidR="00E83221" w:rsidRPr="00C92DCD">
              <w:rPr>
                <w:bCs/>
              </w:rPr>
              <w:t>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F4121D" w:rsidRPr="00C92DCD" w:rsidRDefault="00F4121D" w:rsidP="007440D8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F4121D" w:rsidRPr="00C92DCD" w:rsidRDefault="00F4121D" w:rsidP="00BF2F75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104" w:type="dxa"/>
            <w:shd w:val="clear" w:color="auto" w:fill="auto"/>
          </w:tcPr>
          <w:p w:rsidR="00F4121D" w:rsidRPr="00C92DCD" w:rsidRDefault="00F4121D" w:rsidP="007440D8">
            <w:pPr>
              <w:suppressAutoHyphens/>
              <w:jc w:val="center"/>
            </w:pPr>
            <w:r w:rsidRPr="00C92DCD">
              <w:t>52</w:t>
            </w:r>
          </w:p>
        </w:tc>
      </w:tr>
      <w:tr w:rsidR="000B656F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</w:pPr>
            <w:r w:rsidRPr="00C92DCD">
              <w:t>6.</w:t>
            </w:r>
            <w:r w:rsidR="00C441A3" w:rsidRPr="00C92DCD">
              <w:t>4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0F298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рекламной продукции и информационных табличек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</w:pPr>
            <w:r w:rsidRPr="00C92DCD">
              <w:t>64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4" w:type="dxa"/>
            <w:shd w:val="clear" w:color="auto" w:fill="auto"/>
          </w:tcPr>
          <w:p w:rsidR="000B656F" w:rsidRPr="00C92DCD" w:rsidRDefault="000B656F" w:rsidP="000F2985">
            <w:pPr>
              <w:suppressAutoHyphens/>
              <w:jc w:val="center"/>
            </w:pPr>
          </w:p>
        </w:tc>
      </w:tr>
      <w:tr w:rsidR="000B656F" w:rsidRPr="00C92DCD" w:rsidTr="006E44A7">
        <w:trPr>
          <w:trHeight w:val="429"/>
        </w:trPr>
        <w:tc>
          <w:tcPr>
            <w:tcW w:w="879" w:type="dxa"/>
            <w:shd w:val="clear" w:color="auto" w:fill="auto"/>
          </w:tcPr>
          <w:p w:rsidR="000B656F" w:rsidRPr="00C92DCD" w:rsidRDefault="000B656F" w:rsidP="00481085">
            <w:pPr>
              <w:suppressAutoHyphens/>
              <w:jc w:val="center"/>
            </w:pPr>
            <w:r w:rsidRPr="00C92DCD">
              <w:t>6.5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обслуживание газового оборудования в г.Ейске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04" w:type="dxa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1</w:t>
            </w:r>
          </w:p>
        </w:tc>
      </w:tr>
      <w:tr w:rsidR="000B656F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0B656F" w:rsidRPr="00C92DCD" w:rsidRDefault="000B656F" w:rsidP="00171610">
            <w:pPr>
              <w:suppressAutoHyphens/>
              <w:jc w:val="center"/>
            </w:pPr>
            <w:r w:rsidRPr="00C92DCD">
              <w:t>6.6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04" w:type="dxa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5</w:t>
            </w:r>
          </w:p>
        </w:tc>
      </w:tr>
      <w:tr w:rsidR="000B656F" w:rsidRPr="00C92DCD" w:rsidTr="000C22BC">
        <w:trPr>
          <w:trHeight w:val="365"/>
        </w:trPr>
        <w:tc>
          <w:tcPr>
            <w:tcW w:w="879" w:type="dxa"/>
            <w:shd w:val="clear" w:color="auto" w:fill="auto"/>
          </w:tcPr>
          <w:p w:rsidR="000B656F" w:rsidRPr="00C92DCD" w:rsidRDefault="000B656F" w:rsidP="00171610">
            <w:pPr>
              <w:suppressAutoHyphens/>
              <w:jc w:val="center"/>
            </w:pPr>
            <w:r w:rsidRPr="00C92DCD">
              <w:t>6.7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0C22B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Приобретение малых архитектурных форм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0C22B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0C22BC">
            <w:pPr>
              <w:suppressAutoHyphens/>
              <w:jc w:val="center"/>
            </w:pPr>
            <w:r w:rsidRPr="00C92DCD">
              <w:t>70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10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10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20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0B656F" w:rsidRPr="00C92DCD" w:rsidRDefault="000B656F" w:rsidP="00BF2F75">
            <w:pPr>
              <w:suppressAutoHyphens/>
              <w:jc w:val="center"/>
            </w:pPr>
            <w:r w:rsidRPr="00C92DCD">
              <w:t>20</w:t>
            </w:r>
          </w:p>
        </w:tc>
        <w:tc>
          <w:tcPr>
            <w:tcW w:w="1104" w:type="dxa"/>
            <w:shd w:val="clear" w:color="auto" w:fill="auto"/>
          </w:tcPr>
          <w:p w:rsidR="000B656F" w:rsidRPr="00C92DCD" w:rsidRDefault="000B656F" w:rsidP="007440D8">
            <w:pPr>
              <w:suppressAutoHyphens/>
              <w:jc w:val="center"/>
            </w:pPr>
            <w:r w:rsidRPr="00C92DCD">
              <w:t>20</w:t>
            </w:r>
          </w:p>
        </w:tc>
      </w:tr>
      <w:tr w:rsidR="000B656F" w:rsidRPr="00C92DCD" w:rsidTr="00995AD9">
        <w:trPr>
          <w:trHeight w:val="422"/>
        </w:trPr>
        <w:tc>
          <w:tcPr>
            <w:tcW w:w="879" w:type="dxa"/>
            <w:vMerge w:val="restart"/>
            <w:shd w:val="clear" w:color="auto" w:fill="auto"/>
          </w:tcPr>
          <w:p w:rsidR="000B656F" w:rsidRPr="00C92DCD" w:rsidRDefault="000B656F" w:rsidP="00171610">
            <w:pPr>
              <w:suppressAutoHyphens/>
              <w:jc w:val="center"/>
            </w:pPr>
            <w:r w:rsidRPr="00C92DCD">
              <w:t>6.8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647E2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6643C9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0B656F" w:rsidRPr="00C92DCD" w:rsidRDefault="000B656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0B656F" w:rsidRPr="00C92DCD" w:rsidRDefault="000B656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0B656F" w:rsidRPr="00C92DCD" w:rsidRDefault="000B656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0B656F" w:rsidRPr="00C92DCD" w:rsidRDefault="000B656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0B656F" w:rsidRPr="00C92DCD" w:rsidRDefault="000B656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4" w:type="dxa"/>
            <w:shd w:val="clear" w:color="auto" w:fill="FFFFFF"/>
          </w:tcPr>
          <w:p w:rsidR="000B656F" w:rsidRPr="00C92DCD" w:rsidRDefault="000B656F" w:rsidP="00DB0514">
            <w:pPr>
              <w:suppressAutoHyphens/>
              <w:jc w:val="center"/>
            </w:pPr>
            <w:r w:rsidRPr="00C92DCD">
              <w:t>1085,0</w:t>
            </w:r>
          </w:p>
        </w:tc>
      </w:tr>
      <w:tr w:rsidR="000B656F" w:rsidRPr="00C92DCD" w:rsidTr="00995AD9">
        <w:trPr>
          <w:trHeight w:val="422"/>
        </w:trPr>
        <w:tc>
          <w:tcPr>
            <w:tcW w:w="879" w:type="dxa"/>
            <w:vMerge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водоотведению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4" w:type="dxa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1085,0</w:t>
            </w:r>
          </w:p>
        </w:tc>
      </w:tr>
      <w:tr w:rsidR="000B656F" w:rsidRPr="00C92DCD" w:rsidTr="006E44A7">
        <w:trPr>
          <w:trHeight w:val="321"/>
        </w:trPr>
        <w:tc>
          <w:tcPr>
            <w:tcW w:w="879" w:type="dxa"/>
            <w:shd w:val="clear" w:color="auto" w:fill="auto"/>
          </w:tcPr>
          <w:p w:rsidR="000B656F" w:rsidRPr="00C92DCD" w:rsidRDefault="000B656F" w:rsidP="005277BC">
            <w:pPr>
              <w:suppressAutoHyphens/>
              <w:jc w:val="center"/>
            </w:pPr>
            <w:r w:rsidRPr="00C92DCD">
              <w:t>6.9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B75683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Количество воинских захоронений охваченных работами по восстановлению (ремонту, благоустройству) 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4" w:type="dxa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261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Подраздел 2.7 «Озеленение»</w:t>
            </w:r>
          </w:p>
        </w:tc>
      </w:tr>
      <w:tr w:rsidR="000B656F" w:rsidRPr="00C92DCD" w:rsidTr="006E44A7">
        <w:trPr>
          <w:trHeight w:val="277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 xml:space="preserve">Цели: </w:t>
            </w:r>
            <w:r w:rsidRPr="00C92DCD">
              <w:rPr>
                <w:rStyle w:val="11"/>
                <w:bCs/>
              </w:rPr>
              <w:t>Создание благоприятной и комфортной среды для проживания населения,</w:t>
            </w:r>
            <w:r w:rsidRPr="00C92DCD"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района.</w:t>
            </w:r>
          </w:p>
        </w:tc>
      </w:tr>
      <w:tr w:rsidR="000B656F" w:rsidRPr="00C92DCD" w:rsidTr="006E44A7">
        <w:trPr>
          <w:trHeight w:val="549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D8719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Задачи: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однолетников.</w:t>
            </w:r>
          </w:p>
        </w:tc>
      </w:tr>
      <w:tr w:rsidR="000B656F" w:rsidRPr="00C92DCD" w:rsidTr="00995AD9">
        <w:trPr>
          <w:trHeight w:val="170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lastRenderedPageBreak/>
              <w:t>7.1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Содержание зеленых насаждений на территории г. Ейска:</w:t>
            </w:r>
          </w:p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Валка и обрезка деревьев</w:t>
            </w:r>
          </w:p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Высадка цветов</w:t>
            </w:r>
          </w:p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Посадка деревьев и кустарников</w:t>
            </w:r>
          </w:p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Покос травы 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</w:p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м3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t>м2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100м2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6834B4" w:rsidP="009D29AC">
            <w:pPr>
              <w:suppressAutoHyphens/>
              <w:jc w:val="center"/>
            </w:pPr>
            <w:r w:rsidRPr="00C92DCD">
              <w:t>502,4</w:t>
            </w:r>
          </w:p>
          <w:p w:rsidR="000B656F" w:rsidRPr="00C92DCD" w:rsidRDefault="00BF7351" w:rsidP="009D29AC">
            <w:pPr>
              <w:suppressAutoHyphens/>
              <w:jc w:val="center"/>
              <w:rPr>
                <w:bCs/>
                <w:iCs/>
              </w:rPr>
            </w:pPr>
            <w:r w:rsidRPr="00C92DCD">
              <w:rPr>
                <w:bCs/>
                <w:iCs/>
              </w:rPr>
              <w:t>9419,9</w:t>
            </w:r>
            <w:r w:rsidR="00BF3E4D" w:rsidRPr="00C92DCD">
              <w:rPr>
                <w:bCs/>
                <w:iCs/>
              </w:rPr>
              <w:t>9</w:t>
            </w:r>
          </w:p>
          <w:p w:rsidR="000B656F" w:rsidRPr="00C92DCD" w:rsidRDefault="00CB7172" w:rsidP="009D29AC">
            <w:pPr>
              <w:suppressAutoHyphens/>
              <w:jc w:val="center"/>
            </w:pPr>
            <w:r w:rsidRPr="00C92DCD">
              <w:t>255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29000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300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  <w:iCs/>
              </w:rPr>
            </w:pPr>
            <w:r w:rsidRPr="00C92DCD">
              <w:rPr>
                <w:bCs/>
                <w:iCs/>
              </w:rPr>
              <w:t>8801,53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220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29000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300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  <w:iCs/>
              </w:rPr>
            </w:pPr>
            <w:r w:rsidRPr="00C92DCD">
              <w:rPr>
                <w:bCs/>
                <w:iCs/>
              </w:rPr>
              <w:t>8801,53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220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29000</w:t>
            </w:r>
          </w:p>
        </w:tc>
        <w:tc>
          <w:tcPr>
            <w:tcW w:w="1146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300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  <w:iCs/>
              </w:rPr>
            </w:pPr>
            <w:r w:rsidRPr="00C92DCD">
              <w:rPr>
                <w:bCs/>
                <w:iCs/>
              </w:rPr>
              <w:t>8801,53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220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29000</w:t>
            </w:r>
          </w:p>
        </w:tc>
        <w:tc>
          <w:tcPr>
            <w:tcW w:w="1177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300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  <w:iCs/>
              </w:rPr>
            </w:pPr>
            <w:r w:rsidRPr="00C92DCD">
              <w:rPr>
                <w:bCs/>
                <w:iCs/>
              </w:rPr>
              <w:t>8801,53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220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29000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300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  <w:iCs/>
              </w:rPr>
            </w:pPr>
            <w:r w:rsidRPr="00C92DCD">
              <w:rPr>
                <w:bCs/>
                <w:iCs/>
              </w:rPr>
              <w:t>8801,53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220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29000</w:t>
            </w:r>
          </w:p>
        </w:tc>
      </w:tr>
      <w:tr w:rsidR="000B656F" w:rsidRPr="00C92DCD" w:rsidTr="006E44A7">
        <w:trPr>
          <w:trHeight w:val="169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Подраздел 2.8 «Содержание мест захоронения»</w:t>
            </w:r>
          </w:p>
        </w:tc>
      </w:tr>
      <w:tr w:rsidR="000B656F" w:rsidRPr="00C92DCD" w:rsidTr="006E44A7">
        <w:trPr>
          <w:trHeight w:val="174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>Цели: Улучшение качества содержания мест захоронений Ейского городского поселения Ейского района.</w:t>
            </w:r>
          </w:p>
        </w:tc>
      </w:tr>
      <w:tr w:rsidR="000B656F" w:rsidRPr="00C92DCD" w:rsidTr="006E44A7">
        <w:trPr>
          <w:trHeight w:val="319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>Задачи: проведение работ по санитарной очистке и благоустройству кладбищ с соблюдением санитарно-эпидемиологических и экологических норм.</w:t>
            </w:r>
          </w:p>
        </w:tc>
      </w:tr>
      <w:tr w:rsidR="000B656F" w:rsidRPr="00C92DCD" w:rsidTr="006E44A7">
        <w:trPr>
          <w:trHeight w:val="130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Площадь кладбищ Ейского городского поселения Ейского района, охваченная услугами по санитарной уборке и содержанию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660,504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0B656F" w:rsidRPr="00C92DCD" w:rsidRDefault="000B656F" w:rsidP="009D29AC">
            <w:r w:rsidRPr="00C92DCD">
              <w:t>660,504</w:t>
            </w:r>
          </w:p>
        </w:tc>
        <w:tc>
          <w:tcPr>
            <w:tcW w:w="1256" w:type="dxa"/>
            <w:gridSpan w:val="11"/>
            <w:shd w:val="clear" w:color="auto" w:fill="auto"/>
          </w:tcPr>
          <w:p w:rsidR="000B656F" w:rsidRPr="00C92DCD" w:rsidRDefault="000B656F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057" w:type="dxa"/>
            <w:gridSpan w:val="3"/>
            <w:shd w:val="clear" w:color="auto" w:fill="auto"/>
          </w:tcPr>
          <w:p w:rsidR="000B656F" w:rsidRPr="00C92DCD" w:rsidRDefault="000B656F" w:rsidP="009D29AC">
            <w:r w:rsidRPr="00C92DCD">
              <w:t>660,504</w:t>
            </w:r>
          </w:p>
        </w:tc>
        <w:tc>
          <w:tcPr>
            <w:tcW w:w="1210" w:type="dxa"/>
            <w:gridSpan w:val="7"/>
            <w:shd w:val="clear" w:color="auto" w:fill="auto"/>
          </w:tcPr>
          <w:p w:rsidR="000B656F" w:rsidRPr="00C92DCD" w:rsidRDefault="000B656F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9D29AC">
            <w:r w:rsidRPr="00C92DCD">
              <w:t>660,504</w:t>
            </w:r>
          </w:p>
        </w:tc>
      </w:tr>
      <w:tr w:rsidR="000B656F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8.2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кладбища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105</w:t>
            </w:r>
          </w:p>
        </w:tc>
      </w:tr>
      <w:tr w:rsidR="000B656F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8.3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F45E1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Устройство основания для мусорных бункеров с ограждением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5</w:t>
            </w:r>
          </w:p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106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8.4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0A4730">
            <w:pPr>
              <w:suppressAutoHyphens/>
              <w:rPr>
                <w:bCs/>
              </w:rPr>
            </w:pPr>
            <w:r w:rsidRPr="00C92DCD">
              <w:t>Доставка технической воды и слив в емкость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1E2F45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9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256" w:type="dxa"/>
            <w:gridSpan w:val="11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057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210" w:type="dxa"/>
            <w:gridSpan w:val="7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194" w:type="dxa"/>
            <w:gridSpan w:val="3"/>
            <w:shd w:val="clear" w:color="auto" w:fill="FFFFFF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</w:tr>
      <w:tr w:rsidR="000B656F" w:rsidRPr="00C92DCD" w:rsidTr="00995AD9">
        <w:trPr>
          <w:trHeight w:val="291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9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Подраздел 2.9 «Развитие, реконструкция, модернизация и техническое перевооружение электросетевого хозяйства»</w:t>
            </w:r>
          </w:p>
        </w:tc>
      </w:tr>
      <w:tr w:rsidR="000B656F" w:rsidRPr="00C92DCD" w:rsidTr="00995AD9">
        <w:trPr>
          <w:trHeight w:val="367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Цели: Повышение качества предоставления услуг электроснабжения.</w:t>
            </w:r>
          </w:p>
        </w:tc>
      </w:tr>
      <w:tr w:rsidR="000B656F" w:rsidRPr="00C92DCD" w:rsidTr="006E44A7">
        <w:trPr>
          <w:trHeight w:val="416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ind w:right="-12"/>
              <w:jc w:val="both"/>
            </w:pPr>
            <w:r w:rsidRPr="00C92DCD">
              <w:t>Задачи: Повышение качества предоставления услуг электроснабжения за счет реконструкции и модернизации электрических сетей.</w:t>
            </w:r>
          </w:p>
        </w:tc>
      </w:tr>
      <w:tr w:rsidR="000B656F" w:rsidRPr="00C92DCD" w:rsidTr="006E44A7">
        <w:trPr>
          <w:trHeight w:val="26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9.1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Монтаж уличного освещения в г. Ейске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CE631A">
            <w:pPr>
              <w:suppressAutoHyphens/>
              <w:jc w:val="center"/>
            </w:pPr>
            <w:r w:rsidRPr="00C92DCD">
              <w:rPr>
                <w:lang w:val="en-US"/>
              </w:rPr>
              <w:t>1</w:t>
            </w:r>
            <w:r w:rsidRPr="00C92DCD">
              <w:t>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10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</w:tr>
      <w:tr w:rsidR="000B656F" w:rsidRPr="00C92DCD" w:rsidTr="006E44A7">
        <w:trPr>
          <w:trHeight w:val="507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9.2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</w:tr>
      <w:tr w:rsidR="000B656F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Подраздел 2.10 «Прочее благоустройство городских территорий»</w:t>
            </w:r>
          </w:p>
        </w:tc>
      </w:tr>
      <w:tr w:rsidR="000B656F" w:rsidRPr="00C92DCD" w:rsidTr="006E44A7">
        <w:trPr>
          <w:trHeight w:val="270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>Цели: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района.</w:t>
            </w:r>
          </w:p>
        </w:tc>
      </w:tr>
      <w:tr w:rsidR="000B656F" w:rsidRPr="00C92DCD" w:rsidTr="006E44A7">
        <w:trPr>
          <w:trHeight w:val="517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>Задачи: Повышение уровня благоустройства</w:t>
            </w:r>
            <w:r w:rsidRPr="00C92DCD">
              <w:rPr>
                <w:sz w:val="28"/>
                <w:szCs w:val="28"/>
              </w:rPr>
              <w:t xml:space="preserve"> </w:t>
            </w:r>
            <w:r w:rsidRPr="00C92DCD">
              <w:t>мест массового пребывания населения, обеспечение оформления площадей, парков, скверов и улиц Ейского городского поселения Ейского района.</w:t>
            </w:r>
          </w:p>
        </w:tc>
      </w:tr>
      <w:tr w:rsidR="000B656F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lastRenderedPageBreak/>
              <w:t>10.1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10.2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8342D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10.3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10.4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подвозу питьевой воды для населения г. Ейска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62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85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10.5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0A4730">
            <w:pPr>
              <w:suppressAutoHyphens/>
              <w:rPr>
                <w:bCs/>
              </w:rPr>
            </w:pPr>
            <w:r w:rsidRPr="00C92DCD">
              <w:t>Количество простерилизованных безнадзорных животных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шт.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50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10.6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0A4730">
            <w:pPr>
              <w:suppressAutoHyphens/>
            </w:pPr>
            <w:r w:rsidRPr="00C92DCD"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10.7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100A">
            <w:pPr>
              <w:suppressAutoHyphens/>
            </w:pPr>
            <w:r w:rsidRPr="00C92DCD">
              <w:t xml:space="preserve">Оценка стоимости квадратного метра торговых павильонов, расположенных на Ейской косе 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t>10.8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1D4BC3">
            <w:pPr>
              <w:suppressAutoHyphens/>
            </w:pPr>
            <w:r w:rsidRPr="00C92DCD">
              <w:t xml:space="preserve">Техническое заключение капитальных объектов находящихся на территории Ейской косы 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1D4BC3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10.9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0A4730">
            <w:pPr>
              <w:suppressAutoHyphens/>
            </w:pPr>
            <w:r w:rsidRPr="00C92DCD">
              <w:t>Количество изготовленного информационного материала по правилам благоустройства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18000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10.10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0A4730">
            <w:pPr>
              <w:suppressAutoHyphens/>
            </w:pPr>
            <w:r w:rsidRPr="00C92DCD">
              <w:t>Аппаратно-программные комплексы обзорного видеонаблюдения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10.11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5209EC">
            <w:pPr>
              <w:suppressAutoHyphens/>
            </w:pPr>
            <w:r w:rsidRPr="00C92DCD">
              <w:t xml:space="preserve">Приобретение и установка оборудования на детской игровой площадке в пос.Морской 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0B656F" w:rsidRPr="00C92DCD" w:rsidRDefault="000B656F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0B656F" w:rsidRPr="00C92DCD" w:rsidTr="006E44A7">
        <w:trPr>
          <w:trHeight w:val="320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Подраздел 2.11 «Уличное освещение»</w:t>
            </w:r>
          </w:p>
        </w:tc>
      </w:tr>
      <w:tr w:rsidR="000B656F" w:rsidRPr="00C92DCD" w:rsidTr="009F624F">
        <w:trPr>
          <w:trHeight w:val="366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>Цели: Обеспечение качественной и бесперебойной работы системы уличного освещения.</w:t>
            </w:r>
          </w:p>
        </w:tc>
      </w:tr>
      <w:tr w:rsidR="000B656F" w:rsidRPr="00C92DCD" w:rsidTr="006E44A7">
        <w:trPr>
          <w:trHeight w:val="524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Задачи: Выполнение мероприятий  по содержанию и техническому обслуживанию уличного освещения Ейского городского поселения Ейского района.</w:t>
            </w:r>
          </w:p>
        </w:tc>
      </w:tr>
      <w:tr w:rsidR="000B656F" w:rsidRPr="00C92DCD" w:rsidTr="00807955">
        <w:trPr>
          <w:trHeight w:val="313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11.1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города Ейска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366597">
            <w:pPr>
              <w:suppressAutoHyphens/>
              <w:jc w:val="center"/>
            </w:pPr>
            <w:r w:rsidRPr="00C92DCD">
              <w:t>3620000</w:t>
            </w:r>
          </w:p>
        </w:tc>
      </w:tr>
      <w:tr w:rsidR="000B656F" w:rsidRPr="00C92DCD" w:rsidTr="00807955">
        <w:trPr>
          <w:trHeight w:val="371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lastRenderedPageBreak/>
              <w:t>11.2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поселков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366597">
            <w:pPr>
              <w:jc w:val="center"/>
            </w:pPr>
            <w:r w:rsidRPr="00C92DCD">
              <w:t>180000</w:t>
            </w:r>
          </w:p>
        </w:tc>
      </w:tr>
      <w:tr w:rsidR="000B656F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11.3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светильни</w:t>
            </w:r>
          </w:p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ков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230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230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230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230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230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230</w:t>
            </w:r>
          </w:p>
          <w:p w:rsidR="000B656F" w:rsidRPr="00C92DCD" w:rsidRDefault="000B656F" w:rsidP="009D29AC">
            <w:pPr>
              <w:suppressAutoHyphens/>
              <w:jc w:val="center"/>
            </w:pPr>
            <w:r w:rsidRPr="00C92DCD">
              <w:t>7000</w:t>
            </w:r>
          </w:p>
        </w:tc>
      </w:tr>
      <w:tr w:rsidR="000B656F" w:rsidRPr="00C92DCD" w:rsidTr="009F624F">
        <w:trPr>
          <w:trHeight w:val="27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11.4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16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18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18</w:t>
            </w:r>
          </w:p>
        </w:tc>
      </w:tr>
      <w:tr w:rsidR="000B656F" w:rsidRPr="00C92DCD" w:rsidTr="006E44A7">
        <w:trPr>
          <w:trHeight w:val="303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Подраздел 2.12 «Содержание учреждений»</w:t>
            </w:r>
          </w:p>
        </w:tc>
      </w:tr>
      <w:tr w:rsidR="000B656F" w:rsidRPr="00C92DCD" w:rsidTr="006E44A7">
        <w:trPr>
          <w:trHeight w:val="24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 xml:space="preserve">Цели:  Выполнение функций органов местного самоуправления. </w:t>
            </w:r>
          </w:p>
        </w:tc>
      </w:tr>
      <w:tr w:rsidR="000B656F" w:rsidRPr="00C92DCD" w:rsidTr="006E44A7">
        <w:trPr>
          <w:trHeight w:val="693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>Задачи: Осуществление выплат персоналу в целях обеспечения выполнения функций государственными (муниципальными) органами, казенными учреждениями, органами управления, а также закупка товаров, работ и услуг для государственных (муниципальных) нужд.</w:t>
            </w:r>
          </w:p>
        </w:tc>
      </w:tr>
      <w:tr w:rsidR="000B656F" w:rsidRPr="00C92DCD" w:rsidTr="006E44A7">
        <w:trPr>
          <w:trHeight w:val="413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12.1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Расходы на обеспечение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5371,2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5351,2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5351,2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5351,2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5351,2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5351,2</w:t>
            </w:r>
          </w:p>
        </w:tc>
      </w:tr>
      <w:tr w:rsidR="000B656F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12.2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18337,9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16584,9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16460,4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16460,4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16460,4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16460,4</w:t>
            </w:r>
          </w:p>
        </w:tc>
      </w:tr>
      <w:tr w:rsidR="000B656F" w:rsidRPr="00C92DCD" w:rsidTr="006E44A7">
        <w:trPr>
          <w:trHeight w:val="281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</w:pPr>
            <w:r w:rsidRPr="00C92DCD">
              <w:t>Подраздел 2.13 «Организация ритуальных услуг»</w:t>
            </w:r>
          </w:p>
        </w:tc>
      </w:tr>
      <w:tr w:rsidR="000B656F" w:rsidRPr="00C92DCD" w:rsidTr="006E44A7">
        <w:trPr>
          <w:trHeight w:val="234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 xml:space="preserve">Цели: </w:t>
            </w:r>
            <w:r w:rsidRPr="00C92DCD">
              <w:rPr>
                <w:shd w:val="clear" w:color="auto" w:fill="FFFFFF"/>
              </w:rPr>
              <w:t>Решение вопросов, связанных с организацией ритуальных услуг.</w:t>
            </w:r>
          </w:p>
        </w:tc>
      </w:tr>
      <w:tr w:rsidR="000B656F" w:rsidRPr="00C92DCD" w:rsidTr="006E44A7">
        <w:trPr>
          <w:trHeight w:val="267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9D29AC">
            <w:pPr>
              <w:suppressAutoHyphens/>
              <w:jc w:val="both"/>
            </w:pPr>
            <w:r w:rsidRPr="00C92DCD">
              <w:t>Задачи: Выполнение мероприятий по организации ритуальных услуг на территории Ейского городского поселения Ейского района.</w:t>
            </w:r>
          </w:p>
        </w:tc>
      </w:tr>
      <w:tr w:rsidR="000B656F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13.1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34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34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34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34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34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34</w:t>
            </w:r>
          </w:p>
        </w:tc>
      </w:tr>
      <w:tr w:rsidR="000B656F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13.2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55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55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55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55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55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55</w:t>
            </w:r>
          </w:p>
        </w:tc>
      </w:tr>
      <w:tr w:rsidR="000B656F" w:rsidRPr="00C92DCD" w:rsidTr="0067449D">
        <w:trPr>
          <w:trHeight w:val="420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lastRenderedPageBreak/>
              <w:t>14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B27EF7">
            <w:r w:rsidRPr="00C92DCD">
              <w:rPr>
                <w:bCs/>
              </w:rPr>
              <w:t>Подраздел 2.14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0B656F" w:rsidRPr="00C92DCD" w:rsidTr="007E0393">
        <w:trPr>
          <w:trHeight w:val="166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67449D">
            <w:r w:rsidRPr="00C92DCD">
              <w:t xml:space="preserve">Цели: </w:t>
            </w:r>
            <w:r w:rsidRPr="00C92DCD">
              <w:rPr>
                <w:shd w:val="clear" w:color="auto" w:fill="FFFFFF"/>
              </w:rPr>
              <w:t xml:space="preserve">Решение вопросов, связанных с </w:t>
            </w:r>
            <w:r w:rsidRPr="00C92DCD">
              <w:rPr>
                <w:bCs/>
              </w:rPr>
              <w:t>деятельностью по обработке, утилизации, обезвреживанию, захоронению твердых коммунальных отходов</w:t>
            </w:r>
            <w:r w:rsidRPr="00C92DCD">
              <w:rPr>
                <w:shd w:val="clear" w:color="auto" w:fill="FFFFFF"/>
              </w:rPr>
              <w:t>.</w:t>
            </w:r>
          </w:p>
        </w:tc>
      </w:tr>
      <w:tr w:rsidR="000B656F" w:rsidRPr="00C92DCD" w:rsidTr="007E0393">
        <w:trPr>
          <w:trHeight w:val="297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67449D">
            <w:r w:rsidRPr="00C92DCD">
              <w:t xml:space="preserve">Задачи: Выполнение мероприятий по </w:t>
            </w:r>
            <w:r w:rsidRPr="00C92DCD">
              <w:rPr>
                <w:bCs/>
              </w:rPr>
              <w:t>обработке, утилизации, обезвреживанию, захоронению твердых коммунальных отходов</w:t>
            </w:r>
            <w:r w:rsidRPr="00C92DCD">
              <w:t>.</w:t>
            </w:r>
          </w:p>
        </w:tc>
      </w:tr>
      <w:tr w:rsidR="000B656F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14.1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DD5F1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Предоставление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организации деятельности по накоплению, 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500,0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-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-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-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-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</w:pPr>
            <w:r w:rsidRPr="00C92DCD">
              <w:t>-</w:t>
            </w:r>
          </w:p>
        </w:tc>
      </w:tr>
      <w:tr w:rsidR="000B656F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0B656F" w:rsidRPr="00C92DCD" w:rsidRDefault="000B656F" w:rsidP="00A87661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0E18C7">
            <w:r w:rsidRPr="00C92DCD">
              <w:rPr>
                <w:bCs/>
              </w:rPr>
              <w:t>Подраздел 2.15 «Содержание территории городского пляжа»</w:t>
            </w:r>
          </w:p>
        </w:tc>
      </w:tr>
      <w:tr w:rsidR="000B656F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0B656F" w:rsidRPr="00C92DCD" w:rsidRDefault="000B656F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296416">
            <w:pPr>
              <w:jc w:val="both"/>
            </w:pPr>
            <w:r w:rsidRPr="00C92DCD">
              <w:t>Цели:  содержание территории городского пляжа; увеличение доходной части бюджета Ейского городского поселения Ейского района</w:t>
            </w:r>
          </w:p>
        </w:tc>
      </w:tr>
      <w:tr w:rsidR="000B656F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0B656F" w:rsidRPr="00C92DCD" w:rsidRDefault="000B656F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0B656F" w:rsidRPr="00C92DCD" w:rsidRDefault="000B656F" w:rsidP="00296416">
            <w:pPr>
              <w:shd w:val="clear" w:color="auto" w:fill="FFFFFF"/>
              <w:jc w:val="both"/>
            </w:pPr>
            <w:r w:rsidRPr="00C92DCD">
              <w:t>Задачи: выполнение мероприятий по содержанию территории городского пляжа; предоставление в аренду торговых точек на территории городского пляжа.</w:t>
            </w:r>
          </w:p>
        </w:tc>
      </w:tr>
      <w:tr w:rsidR="000B656F" w:rsidRPr="00C92DCD" w:rsidTr="007129A8">
        <w:trPr>
          <w:trHeight w:val="738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15.1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7129A8">
            <w:pPr>
              <w:suppressAutoHyphens/>
              <w:rPr>
                <w:bCs/>
              </w:rPr>
            </w:pPr>
            <w:r w:rsidRPr="00C92DCD">
              <w:t xml:space="preserve">Площадь территории городского пляжа, охваченная мероприятиями по содержанию территории 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</w:p>
          <w:p w:rsidR="000B656F" w:rsidRPr="00C92DCD" w:rsidRDefault="000B656F" w:rsidP="007129A8">
            <w:pPr>
              <w:suppressAutoHyphens/>
              <w:jc w:val="center"/>
              <w:rPr>
                <w:bCs/>
                <w:lang w:val="en-US"/>
              </w:rPr>
            </w:pPr>
            <w:r w:rsidRPr="00C92DCD">
              <w:rPr>
                <w:bCs/>
              </w:rPr>
              <w:t>кв.м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F223F9">
            <w:pPr>
              <w:suppressAutoHyphens/>
              <w:jc w:val="center"/>
              <w:rPr>
                <w:lang w:val="en-US"/>
              </w:rPr>
            </w:pPr>
          </w:p>
          <w:p w:rsidR="000B656F" w:rsidRPr="00C92DCD" w:rsidRDefault="000B656F" w:rsidP="007129A8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24878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0B656F" w:rsidRPr="00C92DCD" w:rsidRDefault="000B656F" w:rsidP="009D29AC">
            <w:pPr>
              <w:jc w:val="center"/>
              <w:rPr>
                <w:lang w:val="en-US"/>
              </w:rPr>
            </w:pPr>
          </w:p>
          <w:p w:rsidR="000B656F" w:rsidRPr="00C92DCD" w:rsidRDefault="000B656F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0B656F" w:rsidRPr="00C92DCD" w:rsidRDefault="000B656F" w:rsidP="009D29AC">
            <w:pPr>
              <w:jc w:val="center"/>
              <w:rPr>
                <w:lang w:val="en-US"/>
              </w:rPr>
            </w:pPr>
          </w:p>
          <w:p w:rsidR="000B656F" w:rsidRPr="00C92DCD" w:rsidRDefault="000B656F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  <w:rPr>
                <w:lang w:val="en-US"/>
              </w:rPr>
            </w:pPr>
          </w:p>
          <w:p w:rsidR="000B656F" w:rsidRPr="00C92DCD" w:rsidRDefault="000B656F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0B656F" w:rsidRPr="00C92DCD" w:rsidRDefault="000B656F" w:rsidP="009D29AC">
            <w:pPr>
              <w:jc w:val="center"/>
              <w:rPr>
                <w:lang w:val="en-US"/>
              </w:rPr>
            </w:pPr>
          </w:p>
          <w:p w:rsidR="000B656F" w:rsidRPr="00C92DCD" w:rsidRDefault="000B656F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0B656F" w:rsidRPr="00C92DCD" w:rsidRDefault="000B656F" w:rsidP="009D29AC">
            <w:pPr>
              <w:jc w:val="center"/>
            </w:pPr>
          </w:p>
          <w:p w:rsidR="000B656F" w:rsidRPr="00C92DCD" w:rsidRDefault="000B656F" w:rsidP="007129A8">
            <w:pPr>
              <w:jc w:val="center"/>
            </w:pPr>
            <w:r w:rsidRPr="00C92DCD">
              <w:t>24878</w:t>
            </w:r>
          </w:p>
        </w:tc>
      </w:tr>
      <w:tr w:rsidR="000B656F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</w:pPr>
            <w:r w:rsidRPr="00C92DCD">
              <w:t>15.2</w:t>
            </w:r>
          </w:p>
        </w:tc>
        <w:tc>
          <w:tcPr>
            <w:tcW w:w="5117" w:type="dxa"/>
            <w:shd w:val="clear" w:color="auto" w:fill="auto"/>
          </w:tcPr>
          <w:p w:rsidR="000B656F" w:rsidRPr="00C92DCD" w:rsidRDefault="000B656F" w:rsidP="004A63A7">
            <w:pPr>
              <w:suppressAutoHyphens/>
            </w:pPr>
            <w:r w:rsidRPr="00C92DCD">
              <w:t>Неналоговые поступления в городской бюджет</w:t>
            </w:r>
          </w:p>
        </w:tc>
        <w:tc>
          <w:tcPr>
            <w:tcW w:w="1400" w:type="dxa"/>
            <w:shd w:val="clear" w:color="auto" w:fill="auto"/>
          </w:tcPr>
          <w:p w:rsidR="000B656F" w:rsidRPr="00C92DCD" w:rsidRDefault="000B656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  <w:lang w:val="en-US"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0B656F" w:rsidRPr="00C92DCD" w:rsidRDefault="000B656F" w:rsidP="00F223F9">
            <w:pPr>
              <w:suppressAutoHyphens/>
              <w:jc w:val="center"/>
            </w:pPr>
            <w:r w:rsidRPr="00C92DCD">
              <w:t>5</w:t>
            </w:r>
            <w:r w:rsidR="00AE31B5" w:rsidRPr="00C92DCD">
              <w:t>794,1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0B656F" w:rsidRPr="00C92DCD" w:rsidRDefault="005C5E4A" w:rsidP="009D29AC">
            <w:pPr>
              <w:jc w:val="center"/>
            </w:pPr>
            <w:r w:rsidRPr="00C92DCD">
              <w:t>9670,6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0B656F" w:rsidRPr="00C92DCD" w:rsidRDefault="005C5E4A" w:rsidP="009D29AC">
            <w:pPr>
              <w:jc w:val="center"/>
            </w:pPr>
            <w:r w:rsidRPr="00C92DCD">
              <w:t>9918,</w:t>
            </w:r>
            <w:r w:rsidR="0032172B" w:rsidRPr="00C92DCD"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0B656F" w:rsidRPr="00C92DCD" w:rsidRDefault="005C5E4A" w:rsidP="009D29AC">
            <w:pPr>
              <w:jc w:val="center"/>
            </w:pPr>
            <w:r w:rsidRPr="00C92DCD">
              <w:t>10176,</w:t>
            </w:r>
            <w:r w:rsidR="0032172B" w:rsidRPr="00C92DCD">
              <w:t>4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0B656F" w:rsidRPr="00C92DCD" w:rsidRDefault="003773A7" w:rsidP="003773A7">
            <w:pPr>
              <w:jc w:val="center"/>
            </w:pPr>
            <w:r w:rsidRPr="00C92DCD">
              <w:t>10</w:t>
            </w:r>
            <w:r w:rsidR="000B656F" w:rsidRPr="00C92DCD">
              <w:t>500,0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0B656F" w:rsidRPr="00C92DCD" w:rsidRDefault="003773A7" w:rsidP="003773A7">
            <w:pPr>
              <w:jc w:val="center"/>
            </w:pPr>
            <w:r w:rsidRPr="00C92DCD">
              <w:t>10</w:t>
            </w:r>
            <w:r w:rsidR="000B656F" w:rsidRPr="00C92DCD">
              <w:t>500,0</w:t>
            </w:r>
          </w:p>
        </w:tc>
      </w:tr>
      <w:bookmarkEnd w:id="1"/>
    </w:tbl>
    <w:p w:rsidR="00300CBD" w:rsidRPr="00C92DCD" w:rsidRDefault="00300CBD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3. Срок</w:t>
      </w:r>
      <w:r w:rsidRPr="00C92DCD">
        <w:rPr>
          <w:rFonts w:ascii="Times New Roman" w:hAnsi="Times New Roman" w:cs="Times New Roman"/>
          <w:bCs/>
          <w:sz w:val="28"/>
          <w:szCs w:val="28"/>
        </w:rPr>
        <w:t>и и этапы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рограммы</w:t>
      </w:r>
    </w:p>
    <w:p w:rsidR="00E83E0A" w:rsidRPr="00C92DCD" w:rsidRDefault="00E83E0A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987ADA" w:rsidP="00BF2F75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Срок реализации мероприятий Программы – 20</w:t>
      </w:r>
      <w:r w:rsidR="00635923" w:rsidRPr="00C92DCD">
        <w:rPr>
          <w:rFonts w:ascii="Times New Roman" w:hAnsi="Times New Roman" w:cs="Times New Roman"/>
          <w:sz w:val="28"/>
          <w:szCs w:val="28"/>
        </w:rPr>
        <w:t>20</w:t>
      </w:r>
      <w:r w:rsidRPr="00C92DCD">
        <w:rPr>
          <w:rFonts w:ascii="Times New Roman" w:hAnsi="Times New Roman" w:cs="Times New Roman"/>
          <w:sz w:val="28"/>
          <w:szCs w:val="28"/>
        </w:rPr>
        <w:t>-20</w:t>
      </w:r>
      <w:r w:rsidR="00D1607C" w:rsidRPr="00C92DCD">
        <w:rPr>
          <w:rFonts w:ascii="Times New Roman" w:hAnsi="Times New Roman" w:cs="Times New Roman"/>
          <w:sz w:val="28"/>
          <w:szCs w:val="28"/>
        </w:rPr>
        <w:t>2</w:t>
      </w:r>
      <w:r w:rsidR="00635923" w:rsidRPr="00C92DCD">
        <w:rPr>
          <w:rFonts w:ascii="Times New Roman" w:hAnsi="Times New Roman" w:cs="Times New Roman"/>
          <w:sz w:val="28"/>
          <w:szCs w:val="28"/>
        </w:rPr>
        <w:t>5</w:t>
      </w:r>
      <w:r w:rsidRPr="00C92DC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C92DCD">
        <w:rPr>
          <w:rFonts w:ascii="Times New Roman" w:hAnsi="Times New Roman" w:cs="Times New Roman"/>
          <w:bCs/>
          <w:sz w:val="28"/>
          <w:szCs w:val="28"/>
        </w:rPr>
        <w:t xml:space="preserve">Обоснование </w:t>
      </w:r>
      <w:r w:rsidR="00134C4B" w:rsidRPr="00C92DCD">
        <w:rPr>
          <w:rFonts w:ascii="Times New Roman" w:hAnsi="Times New Roman" w:cs="Times New Roman"/>
          <w:bCs/>
          <w:sz w:val="28"/>
          <w:szCs w:val="28"/>
        </w:rPr>
        <w:t>р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C92DCD">
        <w:rPr>
          <w:rFonts w:ascii="Times New Roman" w:hAnsi="Times New Roman" w:cs="Times New Roman"/>
          <w:bCs/>
          <w:sz w:val="28"/>
          <w:szCs w:val="28"/>
        </w:rPr>
        <w:t>го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C92DCD">
        <w:rPr>
          <w:rFonts w:ascii="Times New Roman" w:hAnsi="Times New Roman" w:cs="Times New Roman"/>
          <w:bCs/>
          <w:sz w:val="28"/>
          <w:szCs w:val="28"/>
        </w:rPr>
        <w:t>я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D54403" w:rsidRPr="00C92DCD" w:rsidRDefault="00D54403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1" w:type="dxa"/>
        <w:tblInd w:w="108" w:type="dxa"/>
        <w:tblLook w:val="00A0" w:firstRow="1" w:lastRow="0" w:firstColumn="1" w:lastColumn="0" w:noHBand="0" w:noVBand="0"/>
      </w:tblPr>
      <w:tblGrid>
        <w:gridCol w:w="14601"/>
      </w:tblGrid>
      <w:tr w:rsidR="00987ADA" w:rsidRPr="00C92DCD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3156D9" w:rsidRPr="00C92DCD" w:rsidRDefault="003156D9" w:rsidP="003156D9">
            <w:pPr>
              <w:ind w:firstLine="74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>Общий объ</w:t>
            </w:r>
            <w:r w:rsidR="00C26252" w:rsidRPr="00C92DCD">
              <w:rPr>
                <w:sz w:val="28"/>
                <w:szCs w:val="28"/>
              </w:rPr>
              <w:t>ем фина</w:t>
            </w:r>
            <w:r w:rsidR="002D70AD" w:rsidRPr="00C92DCD">
              <w:rPr>
                <w:sz w:val="28"/>
                <w:szCs w:val="28"/>
              </w:rPr>
              <w:t xml:space="preserve">нсирования программы </w:t>
            </w:r>
            <w:r w:rsidR="0019126B" w:rsidRPr="00C92DCD">
              <w:rPr>
                <w:sz w:val="28"/>
                <w:szCs w:val="28"/>
              </w:rPr>
              <w:t>1 029 155,9</w:t>
            </w:r>
            <w:r w:rsidR="00AE2552" w:rsidRPr="00C92DCD">
              <w:rPr>
                <w:sz w:val="28"/>
                <w:szCs w:val="28"/>
              </w:rPr>
              <w:t xml:space="preserve"> тысяч рублей, из них </w:t>
            </w:r>
            <w:r w:rsidR="002D70AD" w:rsidRPr="00C92DCD">
              <w:rPr>
                <w:sz w:val="28"/>
                <w:szCs w:val="28"/>
              </w:rPr>
              <w:t>1 02</w:t>
            </w:r>
            <w:r w:rsidR="0019126B" w:rsidRPr="00C92DCD">
              <w:rPr>
                <w:sz w:val="28"/>
                <w:szCs w:val="28"/>
              </w:rPr>
              <w:t>6 7</w:t>
            </w:r>
            <w:r w:rsidR="006D1011" w:rsidRPr="00C92DCD">
              <w:rPr>
                <w:sz w:val="28"/>
                <w:szCs w:val="28"/>
              </w:rPr>
              <w:t>20,2</w:t>
            </w:r>
            <w:r w:rsidRPr="00C92DCD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</w:t>
            </w:r>
            <w:r w:rsidR="0019126B" w:rsidRPr="00C92DCD">
              <w:rPr>
                <w:sz w:val="28"/>
                <w:szCs w:val="28"/>
              </w:rPr>
              <w:t>1658,1</w:t>
            </w:r>
            <w:r w:rsidRPr="00C92DCD">
              <w:rPr>
                <w:sz w:val="28"/>
                <w:szCs w:val="28"/>
              </w:rPr>
              <w:t xml:space="preserve"> тыс. рублей за счет средств краевого бюджета, 777,6 тыс. рублей за счет средств федерального бюджета, в том числе по годам реализации: </w:t>
            </w:r>
          </w:p>
          <w:p w:rsidR="003156D9" w:rsidRPr="00C92DCD" w:rsidRDefault="003156D9" w:rsidP="003156D9">
            <w:pPr>
              <w:jc w:val="both"/>
              <w:rPr>
                <w:sz w:val="28"/>
                <w:szCs w:val="28"/>
              </w:rPr>
            </w:pPr>
          </w:p>
          <w:p w:rsidR="009A12E8" w:rsidRPr="00C92DCD" w:rsidRDefault="003156D9" w:rsidP="009A12E8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2020 год – </w:t>
            </w:r>
            <w:r w:rsidR="001216B0" w:rsidRPr="00C92DCD">
              <w:rPr>
                <w:sz w:val="28"/>
                <w:szCs w:val="28"/>
              </w:rPr>
              <w:t>171 857,7</w:t>
            </w:r>
            <w:r w:rsidR="009A12E8" w:rsidRPr="00C92DCD">
              <w:rPr>
                <w:sz w:val="28"/>
                <w:szCs w:val="28"/>
              </w:rPr>
              <w:t xml:space="preserve"> тыс. рублей, в том числе:</w:t>
            </w:r>
          </w:p>
          <w:p w:rsidR="003156D9" w:rsidRPr="00C92DCD" w:rsidRDefault="001216B0" w:rsidP="003156D9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170 445,2</w:t>
            </w:r>
            <w:r w:rsidR="003156D9" w:rsidRPr="00C92DCD">
              <w:rPr>
                <w:sz w:val="28"/>
                <w:szCs w:val="28"/>
              </w:rPr>
              <w:t xml:space="preserve"> тыс. рублей за счет средств местного бюджета;</w:t>
            </w:r>
          </w:p>
          <w:p w:rsidR="00E9560A" w:rsidRPr="00C92DCD" w:rsidRDefault="001216B0" w:rsidP="00E9560A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1412,5</w:t>
            </w:r>
            <w:r w:rsidR="00E9560A" w:rsidRPr="00C92DCD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3156D9" w:rsidRPr="00C92DCD" w:rsidRDefault="003156D9" w:rsidP="003156D9">
            <w:pPr>
              <w:ind w:firstLine="33"/>
              <w:jc w:val="both"/>
              <w:rPr>
                <w:sz w:val="28"/>
                <w:szCs w:val="28"/>
              </w:rPr>
            </w:pPr>
          </w:p>
          <w:p w:rsidR="003156D9" w:rsidRPr="00C92DCD" w:rsidRDefault="003156D9" w:rsidP="003156D9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2021 год – 163 858,8 тыс. рублей, в том числе:</w:t>
            </w:r>
          </w:p>
          <w:p w:rsidR="003156D9" w:rsidRPr="00C92DCD" w:rsidRDefault="003156D9" w:rsidP="003156D9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162 835,6 тыс. рублей – средства местного бюджета;</w:t>
            </w:r>
          </w:p>
          <w:p w:rsidR="003156D9" w:rsidRPr="00C92DCD" w:rsidRDefault="003156D9" w:rsidP="003156D9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245,6 тыс. рублей – средства краевого бюджета;</w:t>
            </w:r>
          </w:p>
          <w:p w:rsidR="003156D9" w:rsidRPr="00C92DCD" w:rsidRDefault="003156D9" w:rsidP="003156D9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777,6 тыс. рублей – средства федерального бюджета;</w:t>
            </w:r>
          </w:p>
          <w:p w:rsidR="00B223AD" w:rsidRPr="00C92DCD" w:rsidRDefault="00B223AD" w:rsidP="00B223AD">
            <w:pPr>
              <w:ind w:firstLine="33"/>
              <w:jc w:val="both"/>
              <w:rPr>
                <w:sz w:val="28"/>
                <w:szCs w:val="28"/>
              </w:rPr>
            </w:pPr>
          </w:p>
          <w:p w:rsidR="00B223AD" w:rsidRPr="00C92DCD" w:rsidRDefault="00B223AD" w:rsidP="00B223AD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2022 год – 168 329,9 тыс. рублей за счет средств местного бюджета;</w:t>
            </w:r>
          </w:p>
          <w:p w:rsidR="00B223AD" w:rsidRPr="00C92DCD" w:rsidRDefault="00B223AD" w:rsidP="00B223AD">
            <w:pPr>
              <w:ind w:firstLine="33"/>
              <w:jc w:val="both"/>
              <w:rPr>
                <w:sz w:val="28"/>
                <w:szCs w:val="28"/>
              </w:rPr>
            </w:pPr>
          </w:p>
          <w:p w:rsidR="00B223AD" w:rsidRPr="00C92DCD" w:rsidRDefault="00B223AD" w:rsidP="00B223AD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2023 год – 175 036,5 тыс. рублей за счет средств местного бюджета;</w:t>
            </w:r>
          </w:p>
          <w:p w:rsidR="00B223AD" w:rsidRPr="00C92DCD" w:rsidRDefault="00B223AD" w:rsidP="00B223AD">
            <w:pPr>
              <w:ind w:firstLine="33"/>
              <w:jc w:val="both"/>
              <w:rPr>
                <w:sz w:val="28"/>
                <w:szCs w:val="28"/>
              </w:rPr>
            </w:pPr>
          </w:p>
          <w:p w:rsidR="00B223AD" w:rsidRPr="00C92DCD" w:rsidRDefault="00B223AD" w:rsidP="00B223AD">
            <w:pPr>
              <w:ind w:firstLine="33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2024 год – 175 036,5 тыс. рублей за счет средств местного бюджета;</w:t>
            </w:r>
          </w:p>
          <w:p w:rsidR="00B223AD" w:rsidRPr="00C92DCD" w:rsidRDefault="00B223AD" w:rsidP="00B223AD">
            <w:pPr>
              <w:ind w:firstLine="33"/>
              <w:jc w:val="both"/>
              <w:rPr>
                <w:sz w:val="28"/>
                <w:szCs w:val="28"/>
              </w:rPr>
            </w:pPr>
          </w:p>
          <w:p w:rsidR="00823759" w:rsidRPr="00C92DCD" w:rsidRDefault="00B223AD" w:rsidP="00B223AD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2025 год – 175 036,5 тыс. рублей за счет средств местного бюджета.</w:t>
            </w:r>
          </w:p>
          <w:p w:rsidR="002B7125" w:rsidRPr="00C92DCD" w:rsidRDefault="002B7125" w:rsidP="00B223AD">
            <w:pPr>
              <w:suppressAutoHyphens/>
              <w:ind w:right="-108"/>
              <w:jc w:val="both"/>
              <w:rPr>
                <w:rFonts w:ascii="Georgia" w:hAnsi="Georgia"/>
                <w:i/>
                <w:iCs/>
                <w:sz w:val="32"/>
                <w:szCs w:val="32"/>
                <w:shd w:val="clear" w:color="auto" w:fill="FDFDFD"/>
              </w:rPr>
            </w:pPr>
          </w:p>
          <w:p w:rsidR="008012EB" w:rsidRPr="00C92DCD" w:rsidRDefault="008012EB" w:rsidP="007A2D19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C92DCD">
              <w:rPr>
                <w:iCs/>
                <w:sz w:val="28"/>
                <w:szCs w:val="28"/>
                <w:shd w:val="clear" w:color="auto" w:fill="FDFDFD"/>
              </w:rPr>
              <w:t>Финансирование за счет средств краевого и федерального бюджет</w:t>
            </w:r>
            <w:r w:rsidR="007A2D19" w:rsidRPr="00C92DCD">
              <w:rPr>
                <w:iCs/>
                <w:sz w:val="28"/>
                <w:szCs w:val="28"/>
                <w:shd w:val="clear" w:color="auto" w:fill="FDFDFD"/>
              </w:rPr>
              <w:t>ов</w:t>
            </w:r>
            <w:r w:rsidRPr="00C92DCD">
              <w:rPr>
                <w:iCs/>
                <w:sz w:val="28"/>
                <w:szCs w:val="28"/>
                <w:shd w:val="clear" w:color="auto" w:fill="FDFDFD"/>
              </w:rPr>
              <w:t xml:space="preserve"> осуществляется </w:t>
            </w:r>
            <w:r w:rsidR="002C4392" w:rsidRPr="00C92DCD">
              <w:rPr>
                <w:sz w:val="28"/>
                <w:szCs w:val="28"/>
              </w:rPr>
              <w:t>в рамках подпрограммы «Сохранение памяти погибших при защите Отечества на 2019 - 2024 годы» государственной программы Краснодарского края «Региональная политика и развитие гражданского общества»</w:t>
            </w:r>
            <w:r w:rsidR="007A2D19" w:rsidRPr="00C92DCD">
              <w:rPr>
                <w:sz w:val="28"/>
                <w:szCs w:val="28"/>
              </w:rPr>
              <w:t xml:space="preserve">, утвержденной постановлением главы администрации (губернатора) Краснодарского края № 975 </w:t>
            </w:r>
            <w:r w:rsidR="007A2D19" w:rsidRPr="00C92DCD">
              <w:rPr>
                <w:spacing w:val="2"/>
                <w:sz w:val="28"/>
                <w:szCs w:val="28"/>
                <w:shd w:val="clear" w:color="auto" w:fill="FFFFFF"/>
              </w:rPr>
              <w:t>от 19 октября 2015 года</w:t>
            </w:r>
            <w:r w:rsidR="00856819" w:rsidRPr="00C92DCD">
              <w:rPr>
                <w:spacing w:val="2"/>
                <w:sz w:val="28"/>
                <w:szCs w:val="28"/>
                <w:shd w:val="clear" w:color="auto" w:fill="FFFFFF"/>
              </w:rPr>
              <w:t xml:space="preserve">, а так же согласно </w:t>
            </w:r>
            <w:r w:rsidR="009A0713" w:rsidRPr="00C92DCD">
              <w:rPr>
                <w:spacing w:val="1"/>
                <w:sz w:val="28"/>
                <w:szCs w:val="28"/>
                <w:shd w:val="clear" w:color="auto" w:fill="FFFFFF"/>
              </w:rPr>
              <w:t>постановлений</w:t>
            </w:r>
            <w:r w:rsidR="00856819" w:rsidRPr="00C92DCD">
              <w:rPr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402AA7" w:rsidRPr="00C92DCD">
              <w:rPr>
                <w:sz w:val="28"/>
                <w:szCs w:val="28"/>
                <w:shd w:val="clear" w:color="auto" w:fill="FFFFFF"/>
              </w:rPr>
              <w:t xml:space="preserve">Законодательного Собрания Краснодарского края </w:t>
            </w:r>
            <w:r w:rsidR="00856819" w:rsidRPr="00C92DCD">
              <w:rPr>
                <w:spacing w:val="1"/>
                <w:sz w:val="28"/>
                <w:szCs w:val="28"/>
                <w:shd w:val="clear" w:color="auto" w:fill="FFFFFF"/>
              </w:rPr>
              <w:t>№</w:t>
            </w:r>
            <w:r w:rsidR="009A5844" w:rsidRPr="00C92DCD">
              <w:rPr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856819" w:rsidRPr="00C92DCD">
              <w:rPr>
                <w:spacing w:val="1"/>
                <w:sz w:val="28"/>
                <w:szCs w:val="28"/>
                <w:shd w:val="clear" w:color="auto" w:fill="FFFFFF"/>
              </w:rPr>
              <w:t>2936-П</w:t>
            </w:r>
            <w:r w:rsidR="00C01DF9" w:rsidRPr="00C92DCD">
              <w:rPr>
                <w:spacing w:val="1"/>
                <w:sz w:val="28"/>
                <w:szCs w:val="28"/>
                <w:shd w:val="clear" w:color="auto" w:fill="FFFFFF"/>
              </w:rPr>
              <w:t xml:space="preserve"> от 28 февраля 2007 года</w:t>
            </w:r>
            <w:r w:rsidR="00856819" w:rsidRPr="00C92DCD">
              <w:rPr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9A0713" w:rsidRPr="00C92DCD">
              <w:rPr>
                <w:spacing w:val="1"/>
                <w:sz w:val="28"/>
                <w:szCs w:val="28"/>
                <w:shd w:val="clear" w:color="auto" w:fill="FFFFFF"/>
              </w:rPr>
              <w:t>«</w:t>
            </w:r>
            <w:r w:rsidR="00856819" w:rsidRPr="00C92DCD">
              <w:rPr>
                <w:spacing w:val="1"/>
                <w:sz w:val="28"/>
                <w:szCs w:val="28"/>
                <w:shd w:val="clear" w:color="auto" w:fill="FFFFFF"/>
              </w:rPr>
              <w:t>О краевом конкурсе на звание "Лучший орган территориального общественного самоуправления"</w:t>
            </w:r>
            <w:r w:rsidR="00402AA7" w:rsidRPr="00C92DCD">
              <w:rPr>
                <w:spacing w:val="1"/>
                <w:sz w:val="28"/>
                <w:szCs w:val="28"/>
                <w:shd w:val="clear" w:color="auto" w:fill="FFFFFF"/>
              </w:rPr>
              <w:t xml:space="preserve">, </w:t>
            </w:r>
            <w:r w:rsidR="00402AA7" w:rsidRPr="00C92DCD">
              <w:rPr>
                <w:sz w:val="28"/>
                <w:szCs w:val="28"/>
                <w:shd w:val="clear" w:color="auto" w:fill="FFFFFF"/>
              </w:rPr>
              <w:t xml:space="preserve">№ 1665-П </w:t>
            </w:r>
            <w:r w:rsidR="00C01DF9" w:rsidRPr="00C92DCD">
              <w:rPr>
                <w:sz w:val="28"/>
                <w:szCs w:val="28"/>
                <w:shd w:val="clear" w:color="auto" w:fill="FFFFFF"/>
              </w:rPr>
              <w:t xml:space="preserve">от 25 марта 2020 года </w:t>
            </w:r>
            <w:r w:rsidR="00402AA7" w:rsidRPr="00C92DCD">
              <w:rPr>
                <w:sz w:val="28"/>
                <w:szCs w:val="28"/>
                <w:shd w:val="clear" w:color="auto" w:fill="FFFFFF"/>
              </w:rPr>
              <w:t>"Об итогах краевого конкурса на звание "Лучший орган территориального общественного самоуправления" в 2019 году".</w:t>
            </w:r>
          </w:p>
          <w:p w:rsidR="002C4392" w:rsidRPr="00C92DCD" w:rsidRDefault="002C4392" w:rsidP="002C4392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</w:p>
        </w:tc>
      </w:tr>
    </w:tbl>
    <w:p w:rsidR="00987ADA" w:rsidRPr="00C92DCD" w:rsidRDefault="006A0EC1" w:rsidP="00BF2F75">
      <w:pPr>
        <w:pStyle w:val="ConsPlusNormal"/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3208F" w:rsidRPr="00C92DCD" w:rsidRDefault="00D3208F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995AD9">
      <w:pPr>
        <w:pStyle w:val="ConsPlusNormal"/>
        <w:tabs>
          <w:tab w:val="left" w:pos="709"/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B61B88" w:rsidRPr="00C92DCD" w:rsidRDefault="00B61B88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6.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Перечень и краткое описание </w:t>
      </w:r>
      <w:r w:rsidR="003354F4" w:rsidRPr="00C92DCD">
        <w:rPr>
          <w:rFonts w:ascii="Times New Roman" w:hAnsi="Times New Roman" w:cs="Times New Roman"/>
          <w:sz w:val="28"/>
          <w:szCs w:val="28"/>
        </w:rPr>
        <w:t>под</w:t>
      </w:r>
      <w:r w:rsidR="00987ADA" w:rsidRPr="00C92DCD">
        <w:rPr>
          <w:rFonts w:ascii="Times New Roman" w:hAnsi="Times New Roman" w:cs="Times New Roman"/>
          <w:sz w:val="28"/>
          <w:szCs w:val="28"/>
        </w:rPr>
        <w:t>программ, ведомственных целевых программ</w:t>
      </w:r>
      <w:r w:rsidRPr="00C92DCD">
        <w:rPr>
          <w:rFonts w:ascii="Times New Roman" w:hAnsi="Times New Roman" w:cs="Times New Roman"/>
          <w:sz w:val="28"/>
          <w:szCs w:val="28"/>
        </w:rPr>
        <w:t>,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</w:t>
      </w:r>
    </w:p>
    <w:p w:rsidR="00D54403" w:rsidRPr="00C92DCD" w:rsidRDefault="00D54403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Подпрограммы</w:t>
      </w:r>
      <w:r w:rsidR="006A0EC1" w:rsidRPr="00C92DCD">
        <w:rPr>
          <w:rFonts w:ascii="Times New Roman" w:hAnsi="Times New Roman" w:cs="Times New Roman"/>
          <w:sz w:val="28"/>
          <w:szCs w:val="28"/>
        </w:rPr>
        <w:t>,</w:t>
      </w:r>
      <w:r w:rsidRPr="00C92DCD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B71091" w:rsidRPr="00C92DCD">
        <w:rPr>
          <w:rFonts w:ascii="Times New Roman" w:hAnsi="Times New Roman" w:cs="Times New Roman"/>
          <w:sz w:val="28"/>
          <w:szCs w:val="28"/>
        </w:rPr>
        <w:t>, основные мероприяти</w:t>
      </w:r>
      <w:r w:rsidR="00007D33" w:rsidRPr="00C92DCD">
        <w:rPr>
          <w:rFonts w:ascii="Times New Roman" w:hAnsi="Times New Roman" w:cs="Times New Roman"/>
          <w:sz w:val="28"/>
          <w:szCs w:val="28"/>
        </w:rPr>
        <w:t>я</w:t>
      </w:r>
      <w:r w:rsidR="00971AB2" w:rsidRPr="00C92DCD">
        <w:rPr>
          <w:rFonts w:ascii="Times New Roman" w:hAnsi="Times New Roman" w:cs="Times New Roman"/>
          <w:sz w:val="28"/>
          <w:szCs w:val="28"/>
        </w:rPr>
        <w:t xml:space="preserve"> муниципальной программой не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предусмотрены.</w:t>
      </w: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7. Мероприятия муниципальной программы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"/>
        <w:gridCol w:w="104"/>
        <w:gridCol w:w="2686"/>
        <w:gridCol w:w="7"/>
        <w:gridCol w:w="1560"/>
        <w:gridCol w:w="1275"/>
        <w:gridCol w:w="44"/>
        <w:gridCol w:w="1051"/>
        <w:gridCol w:w="39"/>
        <w:gridCol w:w="1134"/>
        <w:gridCol w:w="1041"/>
        <w:gridCol w:w="93"/>
        <w:gridCol w:w="948"/>
        <w:gridCol w:w="186"/>
        <w:gridCol w:w="1134"/>
        <w:gridCol w:w="1041"/>
        <w:gridCol w:w="14"/>
        <w:gridCol w:w="65"/>
        <w:gridCol w:w="14"/>
        <w:gridCol w:w="1829"/>
        <w:gridCol w:w="14"/>
      </w:tblGrid>
      <w:tr w:rsidR="003156D9" w:rsidRPr="00C92DCD" w:rsidTr="003E2D37">
        <w:trPr>
          <w:trHeight w:val="278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  <w:vAlign w:val="center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Источник финансиро-вания</w:t>
            </w:r>
          </w:p>
        </w:tc>
        <w:tc>
          <w:tcPr>
            <w:tcW w:w="1319" w:type="dxa"/>
            <w:gridSpan w:val="2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Объем финансиро-вания</w:t>
            </w:r>
          </w:p>
        </w:tc>
        <w:tc>
          <w:tcPr>
            <w:tcW w:w="6681" w:type="dxa"/>
            <w:gridSpan w:val="10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D3FC8" w:rsidRPr="00C92DCD" w:rsidTr="003E2D37">
        <w:trPr>
          <w:gridAfter w:val="1"/>
          <w:wAfter w:w="14" w:type="dxa"/>
          <w:trHeight w:val="671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2020 г.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2021 г.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2022 г.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2023 г.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2024 г.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2025 г.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</w:tr>
      <w:tr w:rsidR="003156D9" w:rsidRPr="00C92DCD" w:rsidTr="003E2D37">
        <w:trPr>
          <w:trHeight w:val="445"/>
        </w:trPr>
        <w:tc>
          <w:tcPr>
            <w:tcW w:w="606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 «Капитальный ремонт и содержание муниципального жилого фонда»</w:t>
            </w:r>
          </w:p>
        </w:tc>
      </w:tr>
      <w:tr w:rsidR="00ED3FC8" w:rsidRPr="00C92DCD" w:rsidTr="003E2D37">
        <w:trPr>
          <w:gridAfter w:val="1"/>
          <w:wAfter w:w="14" w:type="dxa"/>
          <w:trHeight w:val="34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капитальному ремонту муниципального жилищного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2345,3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845,3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Управление жилищно-коммунального хозяйства</w:t>
            </w:r>
            <w:r w:rsidRPr="00C92DCD">
              <w:rPr>
                <w:sz w:val="22"/>
                <w:szCs w:val="22"/>
              </w:rPr>
              <w:br/>
              <w:t xml:space="preserve"> (далее - УЖКХ)</w:t>
            </w: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2345,3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845,3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1D237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503,6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  <w:r w:rsidR="001D237D" w:rsidRPr="00C92DCD">
              <w:rPr>
                <w:sz w:val="22"/>
                <w:szCs w:val="22"/>
              </w:rPr>
              <w:t>8,6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ED3FC8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1D237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503,6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  <w:r w:rsidR="001D237D" w:rsidRPr="00C92DCD">
              <w:rPr>
                <w:sz w:val="22"/>
                <w:szCs w:val="22"/>
              </w:rPr>
              <w:t>8,6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82214" w:rsidRPr="00C92DCD" w:rsidTr="005239BE">
        <w:trPr>
          <w:gridAfter w:val="1"/>
          <w:wAfter w:w="14" w:type="dxa"/>
          <w:trHeight w:val="562"/>
        </w:trPr>
        <w:tc>
          <w:tcPr>
            <w:tcW w:w="606" w:type="dxa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E82214" w:rsidRPr="00C92DCD" w:rsidRDefault="00E82214" w:rsidP="00276CD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Снос многоквартирного жилого дома, признанного аварийным, подлежащим сносу и надворных построек, расположенных в городе Ейске по ул.Энгельса, 21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82214" w:rsidRPr="00C92DCD" w:rsidRDefault="00E82214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05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        УЖКХ</w:t>
            </w:r>
          </w:p>
        </w:tc>
      </w:tr>
      <w:tr w:rsidR="00E82214" w:rsidRPr="00C92DCD" w:rsidTr="005239BE">
        <w:trPr>
          <w:gridAfter w:val="1"/>
          <w:wAfter w:w="14" w:type="dxa"/>
          <w:trHeight w:val="384"/>
        </w:trPr>
        <w:tc>
          <w:tcPr>
            <w:tcW w:w="606" w:type="dxa"/>
            <w:vMerge/>
            <w:vAlign w:val="center"/>
            <w:hideMark/>
          </w:tcPr>
          <w:p w:rsidR="00E82214" w:rsidRPr="00C92DCD" w:rsidRDefault="00E8221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E82214" w:rsidRPr="00C92DCD" w:rsidRDefault="00E8221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82214" w:rsidRPr="00C92DCD" w:rsidRDefault="00E82214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05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E82214" w:rsidRPr="00C92DCD" w:rsidRDefault="00E82214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549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46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492E15" w:rsidRPr="00C92DCD" w:rsidRDefault="00492E15" w:rsidP="00FD2E12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1 «Капитальный ремонт муниципального жилого фонда»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3156,6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1241,6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3156,6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1241,6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49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7.2 «Формирование фонда капитального ремонта общего имущества многоквартирных домов»</w:t>
            </w: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 (взносы на капитальный ремонт)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6484,2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6484,2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1264,2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УИЗО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1264,2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3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DB085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9265,</w:t>
            </w:r>
            <w:r w:rsidR="00567E7A" w:rsidRPr="00C92DCD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DB0858" w:rsidP="00496A1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3161,</w:t>
            </w:r>
            <w:r w:rsidR="00496A1E" w:rsidRPr="00C92DCD">
              <w:rPr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614,5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DB085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9265,</w:t>
            </w:r>
            <w:r w:rsidR="00567E7A" w:rsidRPr="00C92DCD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DB0858" w:rsidP="00496A1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3161,</w:t>
            </w:r>
            <w:r w:rsidR="00496A1E" w:rsidRPr="00C92DCD">
              <w:rPr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614,5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7.2 «Формирование фонда капитального ремонта общего имущества многоквартирных домов»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</w:t>
            </w:r>
            <w:r w:rsidR="00D1214D" w:rsidRPr="00C92DCD">
              <w:rPr>
                <w:bCs/>
                <w:sz w:val="22"/>
                <w:szCs w:val="22"/>
              </w:rPr>
              <w:t>7013,</w:t>
            </w:r>
            <w:r w:rsidR="0095596C" w:rsidRPr="00C92DC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D1214D" w:rsidP="00496A1E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4452,</w:t>
            </w:r>
            <w:r w:rsidR="00496A1E" w:rsidRPr="00C92DC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1905,9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2280,9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</w:t>
            </w:r>
            <w:r w:rsidR="00D1214D" w:rsidRPr="00C92DCD">
              <w:rPr>
                <w:bCs/>
                <w:sz w:val="22"/>
                <w:szCs w:val="22"/>
              </w:rPr>
              <w:t>7013,</w:t>
            </w:r>
            <w:r w:rsidR="0095596C" w:rsidRPr="00C92DC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D1214D" w:rsidP="00496A1E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4452,</w:t>
            </w:r>
            <w:r w:rsidR="00496A1E" w:rsidRPr="00C92DC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1905,9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2280,9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3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7.3 «Развитие сетей водоснабжения и водоотведения»</w:t>
            </w:r>
          </w:p>
        </w:tc>
      </w:tr>
      <w:tr w:rsidR="00276CD7" w:rsidRPr="00C92DCD" w:rsidTr="003E2D37">
        <w:trPr>
          <w:gridAfter w:val="1"/>
          <w:wAfter w:w="14" w:type="dxa"/>
          <w:trHeight w:val="39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ремонт, ремонт сетей водоснабжения и водоотведения в г. Ейске</w:t>
            </w:r>
            <w:r w:rsidR="00476F08" w:rsidRPr="00C92DCD">
              <w:rPr>
                <w:sz w:val="22"/>
                <w:szCs w:val="22"/>
              </w:rPr>
              <w:t>, выполнение работ по промывке канализационных сетей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414F43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</w:t>
            </w:r>
            <w:r w:rsidR="003411D5" w:rsidRPr="00C92DCD">
              <w:rPr>
                <w:sz w:val="22"/>
                <w:szCs w:val="22"/>
              </w:rPr>
              <w:t>3742,</w:t>
            </w:r>
            <w:r w:rsidR="00581020" w:rsidRPr="00C92DCD">
              <w:rPr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3411D5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442,</w:t>
            </w:r>
            <w:r w:rsidR="00567E7A" w:rsidRPr="00C92DCD">
              <w:rPr>
                <w:sz w:val="22"/>
                <w:szCs w:val="22"/>
              </w:rPr>
              <w:t>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7600,0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Муниципальное казенное учреждение «Центр городского хозяйства»</w:t>
            </w:r>
            <w:r w:rsidRPr="00C92DCD">
              <w:rPr>
                <w:sz w:val="22"/>
                <w:szCs w:val="22"/>
              </w:rPr>
              <w:br/>
              <w:t xml:space="preserve"> (далее - МКУ «ЦГХ»)</w:t>
            </w: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414F43" w:rsidP="005C349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</w:t>
            </w:r>
            <w:r w:rsidR="003411D5" w:rsidRPr="00C92DCD">
              <w:rPr>
                <w:sz w:val="22"/>
                <w:szCs w:val="22"/>
              </w:rPr>
              <w:t>3742,</w:t>
            </w:r>
            <w:r w:rsidR="00581020" w:rsidRPr="00C92DCD">
              <w:rPr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3411D5" w:rsidP="007A2D1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442,</w:t>
            </w:r>
            <w:r w:rsidR="00567E7A" w:rsidRPr="00C92DCD">
              <w:rPr>
                <w:sz w:val="22"/>
                <w:szCs w:val="22"/>
              </w:rPr>
              <w:t>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7 600,0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12 600,0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смотровых колодцев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Изготовление проектно-сметной документации по капитальному ремонту </w:t>
            </w:r>
            <w:r w:rsidRPr="00C92DCD">
              <w:rPr>
                <w:sz w:val="22"/>
                <w:szCs w:val="22"/>
              </w:rPr>
              <w:lastRenderedPageBreak/>
              <w:t>сетей водоснабжения и водоотведения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01313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214,4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01313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01313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214,4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01313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Капитальный ремонт водопроводно-насосной станции, расположенной по адресу г. Ейск, ул. Энгельса, 145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D365B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D365B" w:rsidRPr="00C92DCD" w:rsidRDefault="000D365B" w:rsidP="009C464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Ремонт водопроводно-насосной станции, расположенной по адресу г. Ейск, ул. Энгельса, 145; строительный контроль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D365B" w:rsidRPr="00C92DCD" w:rsidRDefault="000D365B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1561,3</w:t>
            </w:r>
          </w:p>
        </w:tc>
        <w:tc>
          <w:tcPr>
            <w:tcW w:w="1051" w:type="dxa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1561,3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0D365B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D365B" w:rsidRPr="00C92DCD" w:rsidRDefault="000D365B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D365B" w:rsidRPr="00C92DCD" w:rsidRDefault="000D365B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D365B" w:rsidRPr="00C92DCD" w:rsidRDefault="000D365B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1561,3</w:t>
            </w:r>
          </w:p>
        </w:tc>
        <w:tc>
          <w:tcPr>
            <w:tcW w:w="1051" w:type="dxa"/>
            <w:shd w:val="clear" w:color="auto" w:fill="auto"/>
            <w:hideMark/>
          </w:tcPr>
          <w:p w:rsidR="000D365B" w:rsidRPr="00C92DCD" w:rsidRDefault="000D365B" w:rsidP="000D365B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1561,3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D365B" w:rsidRPr="00C92DCD" w:rsidRDefault="000D365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D365B" w:rsidRPr="00C92DCD" w:rsidRDefault="000D365B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428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571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373"/>
        </w:trPr>
        <w:tc>
          <w:tcPr>
            <w:tcW w:w="606" w:type="dxa"/>
            <w:vMerge w:val="restart"/>
            <w:hideMark/>
          </w:tcPr>
          <w:p w:rsidR="00093F4D" w:rsidRPr="00C92DCD" w:rsidRDefault="00093F4D" w:rsidP="009376E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93F4D" w:rsidRPr="00C92DCD" w:rsidRDefault="00093F4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93F4D" w:rsidRPr="00C92DCD" w:rsidTr="00766DD9">
        <w:trPr>
          <w:gridAfter w:val="1"/>
          <w:wAfter w:w="14" w:type="dxa"/>
          <w:trHeight w:val="47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9D465A">
        <w:trPr>
          <w:gridAfter w:val="1"/>
          <w:wAfter w:w="14" w:type="dxa"/>
          <w:trHeight w:val="343"/>
        </w:trPr>
        <w:tc>
          <w:tcPr>
            <w:tcW w:w="606" w:type="dxa"/>
            <w:vMerge w:val="restart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E6E73" w:rsidRPr="00C92DCD" w:rsidRDefault="005E6E73" w:rsidP="0007496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насосного оборудования для ремонта водопроводно-канализационных насосных станций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E6E73" w:rsidRPr="00C92DCD" w:rsidRDefault="005E6E7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E6E73" w:rsidRPr="00C92DCD" w:rsidTr="00CC14AF">
        <w:trPr>
          <w:gridAfter w:val="1"/>
          <w:wAfter w:w="14" w:type="dxa"/>
          <w:trHeight w:val="437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546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FC42D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Проведение технического обследования состояния водонапорной башни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  <w:p w:rsidR="00FC42D8" w:rsidRPr="00C92DCD" w:rsidRDefault="00FC42D8" w:rsidP="001F7A11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FC42D8" w:rsidRPr="00C92DCD" w:rsidRDefault="007742E8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5331D5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F7188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5331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57490A" w:rsidRPr="00C92DCD" w:rsidRDefault="0057490A" w:rsidP="00C10530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AE0349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F63E79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Приобретение оборудования для ремонта </w:t>
            </w:r>
            <w:r w:rsidRPr="00C92DCD">
              <w:rPr>
                <w:sz w:val="22"/>
                <w:szCs w:val="22"/>
              </w:rPr>
              <w:lastRenderedPageBreak/>
              <w:t>КНС по ул. Октябрьской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1651,9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1651,9</w:t>
            </w:r>
          </w:p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AE034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1651,9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1651,9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315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7.3 «Развитие сетей водоснабжения и водоотведения»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2A032B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498</w:t>
            </w:r>
            <w:r w:rsidR="005331D5" w:rsidRPr="00C92DCD">
              <w:rPr>
                <w:bCs/>
                <w:sz w:val="22"/>
                <w:szCs w:val="22"/>
              </w:rPr>
              <w:t>00,</w:t>
            </w:r>
            <w:r w:rsidR="00E12A06" w:rsidRPr="00C92DC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2A032B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4800,</w:t>
            </w:r>
            <w:r w:rsidR="00E12A06" w:rsidRPr="00C92DC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2A032B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498</w:t>
            </w:r>
            <w:r w:rsidR="005331D5" w:rsidRPr="00C92DCD">
              <w:rPr>
                <w:bCs/>
                <w:sz w:val="22"/>
                <w:szCs w:val="22"/>
              </w:rPr>
              <w:t>00,</w:t>
            </w:r>
            <w:r w:rsidR="00E12A06" w:rsidRPr="00C92DC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2A032B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</w:t>
            </w:r>
            <w:r w:rsidR="005331D5" w:rsidRPr="00C92DCD">
              <w:rPr>
                <w:bCs/>
                <w:sz w:val="22"/>
                <w:szCs w:val="22"/>
              </w:rPr>
              <w:t>00,</w:t>
            </w:r>
            <w:r w:rsidR="00E12A06" w:rsidRPr="00C92DC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trHeight w:val="300"/>
        </w:trPr>
        <w:tc>
          <w:tcPr>
            <w:tcW w:w="606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7.4 «Развитие систем теплоснабжения»</w:t>
            </w:r>
          </w:p>
        </w:tc>
      </w:tr>
      <w:tr w:rsidR="005331D5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331D5" w:rsidRPr="00C92DCD" w:rsidRDefault="00AE637B" w:rsidP="00AE637B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Межбюджетные трансферты Ейскому</w:t>
            </w:r>
            <w:r w:rsidR="005331D5" w:rsidRPr="00C92DCD">
              <w:rPr>
                <w:sz w:val="22"/>
                <w:szCs w:val="22"/>
              </w:rPr>
              <w:t xml:space="preserve"> район</w:t>
            </w:r>
            <w:r w:rsidRPr="00C92DCD">
              <w:rPr>
                <w:sz w:val="22"/>
                <w:szCs w:val="22"/>
              </w:rPr>
              <w:t>у</w:t>
            </w:r>
            <w:r w:rsidR="005331D5" w:rsidRPr="00C92DCD">
              <w:rPr>
                <w:sz w:val="22"/>
                <w:szCs w:val="22"/>
              </w:rPr>
              <w:t xml:space="preserve"> на организацию теплоснабжения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Администрация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7.4 «Развитие систем теплоснабжения»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331D5" w:rsidRPr="00C92DCD" w:rsidTr="003E2D37">
        <w:trPr>
          <w:trHeight w:val="390"/>
        </w:trPr>
        <w:tc>
          <w:tcPr>
            <w:tcW w:w="606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7.5 «Санитарное содержание городских территорий»</w:t>
            </w:r>
          </w:p>
        </w:tc>
      </w:tr>
      <w:tr w:rsidR="005331D5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Санитарное содержание и уборка городских территорий, ликвидация стихийных свалок, откачка ливневых вод, выполнение работ по очистке кромки проезжей части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E828D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258784,</w:t>
            </w:r>
            <w:r w:rsidR="00054859" w:rsidRPr="00C92DCD">
              <w:rPr>
                <w:sz w:val="22"/>
                <w:szCs w:val="22"/>
              </w:rPr>
              <w:t>1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42284,</w:t>
            </w:r>
            <w:r w:rsidR="00054859" w:rsidRPr="00C92DCD">
              <w:rPr>
                <w:sz w:val="22"/>
                <w:szCs w:val="22"/>
              </w:rPr>
              <w:t>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258784,</w:t>
            </w:r>
            <w:r w:rsidR="00054859" w:rsidRPr="00C92DCD">
              <w:rPr>
                <w:sz w:val="22"/>
                <w:szCs w:val="22"/>
              </w:rPr>
              <w:t>1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42284,</w:t>
            </w:r>
            <w:r w:rsidR="00054859" w:rsidRPr="00C92DCD">
              <w:rPr>
                <w:sz w:val="22"/>
                <w:szCs w:val="22"/>
              </w:rPr>
              <w:t>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92998,4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92998,4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5331D5" w:rsidRPr="00C92DCD" w:rsidRDefault="005331D5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Очистка ливневых канав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7189,9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7189,9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Текущий ремонт контейнерных площадок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Текущий ремонт ливневой канализации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104,0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104,0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контейнеров для сбора ТБО и ПЭТ отходов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308,0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308,0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Разработка природоохранной документации по 5 выпускам сточных вод в водный объект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дезинфекции объектов, мест и территорий общего пользования на территории г.Ейска (приобретение дезинфицирующих средств для обработки территории Ейского городского поселения Ейского района, отпуск питьевой воды в подвижную тару для проведения работ по санитарной обработки улиц г.Ейска, транспортные услуги для проведения работ по санитарной обработке улиц города Ейска)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791651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791651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791651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791651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0F298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Административное наказание в сфере природопользования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7.5 «Санитарное содержание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7A2D1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360725,8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7A2D1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60725,8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7A2D1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360725,8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713F6E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60725,8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7.6 «Приобретение и содержание в порядке малых архитектурных форм»</w:t>
            </w: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Оплата потребления газа на мемориале «Вечный огонь»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1244,4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1244,4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Электроэнергия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677,4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677,4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401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26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Выполнение работ по текущему ремонту, техническому обслуживанию памятников, обелисков, памятных знаков, малых архитектурных форм, фонтанов, детских площадок на территории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22808,5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4200,7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3303,9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3303,9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22808,5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4200,7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3303,9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3303,9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рекламной продукции, изготовление информационных табличек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0F298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Техническое обслуживание газового оборудования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62,2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62,2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6.6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892,1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892,1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6.7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2E328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малых архитектурных форм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1693,9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593,9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1693,9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593,9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6.8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Водоснабжение и водоотведение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682,8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682,8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6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6.9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Восстановление (ремонт, благоустройство) воинских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1077,1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1077,1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53,9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245,6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245,6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7.6  «Приобретение и содержание в порядке малых архитектурных форм»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29168,2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5402,7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5077,1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467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28145,0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5402,7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4053,9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333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245,6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245,6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7.7 «Озеленение»</w:t>
            </w: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зеленых насаждений на территории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238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288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ED3F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7 «Озеленение»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050C59" w:rsidRPr="00C92DCD" w:rsidRDefault="00050C59" w:rsidP="0049403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7.8 «Содержание мест захоронения»</w:t>
            </w: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Санитарная уборка и содержание кладбищ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9570,8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9570,8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мест захоронения (водоснабжение кладбища)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D465A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50C59" w:rsidRPr="00C92DCD" w:rsidRDefault="00050C59" w:rsidP="006F491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Устройство основания для мусорных бункеров с </w:t>
            </w:r>
            <w:r w:rsidRPr="00C92DCD">
              <w:rPr>
                <w:sz w:val="22"/>
                <w:szCs w:val="22"/>
              </w:rPr>
              <w:lastRenderedPageBreak/>
              <w:t>ограждением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209,1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209,1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FC42D8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Доставка технической воды и слив в емкость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7.8 «Содержание мест захоронения»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9829,5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1795,5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9829,5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1795,5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trHeight w:val="405"/>
        </w:trPr>
        <w:tc>
          <w:tcPr>
            <w:tcW w:w="606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7.9 «Развитие, реконструкция, модернизация и техническое перевооружение электросетевого хозяйства»</w:t>
            </w:r>
          </w:p>
        </w:tc>
      </w:tr>
      <w:tr w:rsidR="00050C59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Монтаж уличного освещения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14000,0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14000,0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40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33600,0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2400,0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33600,0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2400,0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9 «Развитие, реконструкция, модернизация и техническое перевооружение электросетевого хозяйства»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47600,0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4900,0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47600,0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4900,0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4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950521">
        <w:trPr>
          <w:trHeight w:val="375"/>
        </w:trPr>
        <w:tc>
          <w:tcPr>
            <w:tcW w:w="724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</w:t>
            </w:r>
          </w:p>
        </w:tc>
        <w:tc>
          <w:tcPr>
            <w:tcW w:w="14175" w:type="dxa"/>
            <w:gridSpan w:val="19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7.10 «Прочее благоустройство городских территорий»</w:t>
            </w:r>
          </w:p>
        </w:tc>
      </w:tr>
      <w:tr w:rsidR="00050C59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10.1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690,1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690,1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690,1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690,1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55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234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10.2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C3E0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36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C3E0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334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323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10.3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259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295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42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14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315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10.4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подвозу питьевой воды для населения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946,1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418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946,1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468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10.5</w:t>
            </w:r>
          </w:p>
        </w:tc>
        <w:tc>
          <w:tcPr>
            <w:tcW w:w="2686" w:type="dxa"/>
            <w:vMerge w:val="restart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отлову безнадзорных животных (включая услуги по стерилизации и передержке)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10.6</w:t>
            </w:r>
          </w:p>
        </w:tc>
        <w:tc>
          <w:tcPr>
            <w:tcW w:w="2686" w:type="dxa"/>
            <w:vMerge w:val="restart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10.7</w:t>
            </w:r>
          </w:p>
        </w:tc>
        <w:tc>
          <w:tcPr>
            <w:tcW w:w="2686" w:type="dxa"/>
            <w:vMerge w:val="restart"/>
            <w:hideMark/>
          </w:tcPr>
          <w:p w:rsidR="00050C59" w:rsidRPr="00C92DCD" w:rsidRDefault="00050C59" w:rsidP="00D804C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Оценка стоимости квадратного метра торговых павильонов, расположенных на Ейской косе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10.8</w:t>
            </w:r>
          </w:p>
        </w:tc>
        <w:tc>
          <w:tcPr>
            <w:tcW w:w="2686" w:type="dxa"/>
            <w:vMerge w:val="restart"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Техническое заключение капитальных объектов находящихся на территории Ейской косы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050C59" w:rsidRPr="00C92DCD" w:rsidRDefault="00050C59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10.9</w:t>
            </w:r>
          </w:p>
        </w:tc>
        <w:tc>
          <w:tcPr>
            <w:tcW w:w="2686" w:type="dxa"/>
            <w:vMerge w:val="restart"/>
            <w:hideMark/>
          </w:tcPr>
          <w:p w:rsidR="00050C59" w:rsidRPr="00C92DCD" w:rsidRDefault="00050C59" w:rsidP="00EE2B2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Изготовление информационного материала по правилам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27,4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27,4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DF337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10.10</w:t>
            </w:r>
          </w:p>
        </w:tc>
        <w:tc>
          <w:tcPr>
            <w:tcW w:w="2686" w:type="dxa"/>
            <w:vMerge w:val="restart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аппаратно-программных комплексов обзорного видеонаблюдения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283,6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283,6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95052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283,6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283,6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DD5B2C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10.11</w:t>
            </w:r>
          </w:p>
        </w:tc>
        <w:tc>
          <w:tcPr>
            <w:tcW w:w="2686" w:type="dxa"/>
            <w:vMerge w:val="restart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и установка оборудования на детской игровой площадке в пос.Морской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DD5B2C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050C59" w:rsidRPr="00C92DCD" w:rsidRDefault="00050C59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7.10 «Прочее благоустройство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4150,3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3204,2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2737,8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1791,7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319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1412,5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141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7.11 «Уличное освещение»</w:t>
            </w: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Уличное освещение (электроэнергия) города 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181157,9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30377,4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181157,9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30377,4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189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253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Уличное освещение (электроэнергия) поселков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10306,4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10306,4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19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Техобслуживание сетей уличного освещения  поселков, г.Ейска и отдельных улиц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B74D1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78898,0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13898,0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78898,0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B74D1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13898,0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Лабораторные испытания электрооборудования. Выдача технических условий. Технические присоединения. Технический надзор.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1907,8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407,8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1907,8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407,8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777C8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050C59" w:rsidRPr="00C92DCD" w:rsidRDefault="00050C59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50C59" w:rsidRPr="00C92DCD" w:rsidRDefault="00050C59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Оплата по решению Арбитражного суда за безучетное потребление электроэнергии в пользу АО "НЭСК"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50C59" w:rsidRPr="00C92DCD" w:rsidRDefault="00050C59" w:rsidP="003777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7.11 «Уличное освещение»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7A2D1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272368,9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7A2D1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45174,7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45403,8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7A2D1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272368,9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45174,7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45403,8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278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7.12 «Содержание учреждений»</w:t>
            </w: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32127,2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5371,2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050C59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32127,2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5371,2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100764,4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18337,9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16584,9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30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100764,4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18337,9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16584,9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207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7.12 «Содержание учреждений»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132891,6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23709,1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21936,1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2B2B8A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132891,6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23709,1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21936,1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trHeight w:val="345"/>
        </w:trPr>
        <w:tc>
          <w:tcPr>
            <w:tcW w:w="606" w:type="dxa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7.13 «Организация ритуальных услуг»</w:t>
            </w:r>
          </w:p>
        </w:tc>
      </w:tr>
      <w:tr w:rsidR="00050C59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погребению умерших (погибших) на 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«Оказание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050C59" w:rsidRPr="00C92DCD" w:rsidRDefault="00050C59" w:rsidP="003156D9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7.13 «Организация ритуальных услуг»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2400,0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25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2400,0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050C59" w:rsidRPr="00C92DCD" w:rsidRDefault="00050C5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50C59" w:rsidRPr="00C92DCD" w:rsidRDefault="00050C5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</w:t>
            </w:r>
          </w:p>
        </w:tc>
        <w:tc>
          <w:tcPr>
            <w:tcW w:w="1427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14.1</w:t>
            </w:r>
          </w:p>
        </w:tc>
        <w:tc>
          <w:tcPr>
            <w:tcW w:w="27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Субсидия на финансовое обеспечение затрат в связи с производством (реализацией) товаров,  выполнением работ, оказанием услуг, не подлежащие казначейскому сопровождению на организацию деятельности по накоплению, 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8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sz w:val="22"/>
                <w:szCs w:val="22"/>
              </w:rPr>
            </w:pP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050C59" w:rsidRPr="00C92DCD" w:rsidTr="00BB7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59" w:rsidRPr="00C92DCD" w:rsidRDefault="00050C59" w:rsidP="00A75451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59" w:rsidRPr="00C92DCD" w:rsidRDefault="00050C59" w:rsidP="00A7545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7.15 «Содержание территории городского пляжа»</w:t>
            </w: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C59" w:rsidRPr="00C92DCD" w:rsidRDefault="00050C59" w:rsidP="00E9744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Содержание территории городского пляжа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C92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C59" w:rsidRPr="00C92DCD" w:rsidRDefault="00050C59" w:rsidP="00C92F1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7.15 «Содержание территории городского пляжа»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3592,7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муниципальной программе: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9256C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1029155,9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9256C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171857,7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163858,8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168329,9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8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B851E1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1026720,2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9256C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170445,2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162835,6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168329,9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1658,1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050C59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0C59" w:rsidRPr="00C92DCD" w:rsidRDefault="00050C59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59" w:rsidRPr="00C92DCD" w:rsidRDefault="00050C59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</w:tbl>
    <w:p w:rsidR="001D507D" w:rsidRPr="00C92DCD" w:rsidRDefault="001D507D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lastRenderedPageBreak/>
        <w:t xml:space="preserve">Реализация Программы осуществляется муниципальным казенным учреждением Ейского городского </w:t>
      </w:r>
      <w:r w:rsidRPr="00C92DCD">
        <w:rPr>
          <w:sz w:val="28"/>
          <w:szCs w:val="28"/>
        </w:rPr>
        <w:br/>
        <w:t>поселения</w:t>
      </w:r>
      <w:r w:rsidRPr="00C92DCD">
        <w:rPr>
          <w:bCs/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Ейского района «Центр городского хозяйства» совместно с управлением жилищно-коммунального </w:t>
      </w:r>
      <w:r w:rsidRPr="00C92DCD">
        <w:rPr>
          <w:sz w:val="28"/>
          <w:szCs w:val="28"/>
        </w:rPr>
        <w:br/>
        <w:t xml:space="preserve">хозяйства администрации Ейского городского поселения Ейского района во взаимодействии с </w:t>
      </w:r>
      <w:r w:rsidRPr="00C92DCD">
        <w:rPr>
          <w:sz w:val="28"/>
          <w:szCs w:val="28"/>
        </w:rPr>
        <w:br/>
        <w:t xml:space="preserve">отраслевыми и территориальными органами администрации Ейского городского поселения Ейского района и </w:t>
      </w:r>
      <w:r w:rsidRPr="00C92DCD">
        <w:rPr>
          <w:sz w:val="28"/>
          <w:szCs w:val="28"/>
        </w:rPr>
        <w:br/>
        <w:t>подрядных организаций.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Контроль за исполнением мероприятий Программы осуществляют Управление жилищно-коммунального хозяйства администрации Ейского городского поселения Ейского района. </w:t>
      </w:r>
    </w:p>
    <w:p w:rsidR="000E15F0" w:rsidRPr="00C92DCD" w:rsidRDefault="000E15F0" w:rsidP="000E15F0">
      <w:pPr>
        <w:suppressAutoHyphens/>
        <w:jc w:val="both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Оценка эффективности реализации Программы проводится координатором Программы в соответствии  с Типовой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методикой. Оценка эффективности  реализации Программы проводится ежегодно, не позднее 1 марта, следующего  за</w:t>
      </w:r>
      <w:r w:rsidR="00FA5747" w:rsidRPr="00C92DCD">
        <w:rPr>
          <w:bCs/>
          <w:sz w:val="28"/>
          <w:szCs w:val="28"/>
        </w:rPr>
        <w:t xml:space="preserve"> </w:t>
      </w:r>
      <w:r w:rsidRPr="00C92DCD">
        <w:rPr>
          <w:bCs/>
          <w:sz w:val="28"/>
          <w:szCs w:val="28"/>
        </w:rPr>
        <w:t xml:space="preserve">истекшим. </w:t>
      </w:r>
    </w:p>
    <w:p w:rsidR="00FA5747" w:rsidRPr="00C92DCD" w:rsidRDefault="00FA5747" w:rsidP="00FA574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Исполнители  муниципальной  программы  ежегодно  к  15  февраля  представляют  координатору  Программы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информацию  об  исполнении  мероприятий  Программы  для  формирования доклада о ходе реализации Программы, включая оценку эффективности Программы.</w:t>
      </w: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Результаты оценки  эффективности  реализации  Программы  представляются  ее  координатором    в докладе о ходе реализации Программы и оценке эффективности ее реализации</w:t>
      </w:r>
      <w:r w:rsidR="0027008C" w:rsidRPr="00C92DCD">
        <w:rPr>
          <w:bCs/>
          <w:sz w:val="28"/>
          <w:szCs w:val="28"/>
        </w:rPr>
        <w:t>»</w:t>
      </w:r>
      <w:r w:rsidRPr="00C92DCD">
        <w:rPr>
          <w:bCs/>
          <w:sz w:val="28"/>
          <w:szCs w:val="28"/>
        </w:rPr>
        <w:t>.</w:t>
      </w:r>
    </w:p>
    <w:p w:rsidR="000E15F0" w:rsidRPr="00C92DCD" w:rsidRDefault="000E15F0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6BDE" w:rsidRPr="00C92DCD" w:rsidRDefault="00CD6BDE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C36D3" w:rsidRPr="00C92DCD" w:rsidRDefault="00BC36D3" w:rsidP="00E97537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Исполняющий обязанности н</w:t>
      </w:r>
      <w:r w:rsidR="000E15F0" w:rsidRPr="00C92DCD">
        <w:rPr>
          <w:sz w:val="28"/>
          <w:szCs w:val="28"/>
        </w:rPr>
        <w:t>ачальник</w:t>
      </w:r>
      <w:r w:rsidRPr="00C92DCD">
        <w:rPr>
          <w:sz w:val="28"/>
          <w:szCs w:val="28"/>
        </w:rPr>
        <w:t>а</w:t>
      </w:r>
    </w:p>
    <w:p w:rsidR="00DB0514" w:rsidRPr="00C92DCD" w:rsidRDefault="00CD6BDE" w:rsidP="00E97537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 у</w:t>
      </w:r>
      <w:r w:rsidR="000E15F0" w:rsidRPr="00C92DCD">
        <w:rPr>
          <w:sz w:val="28"/>
          <w:szCs w:val="28"/>
        </w:rPr>
        <w:t>правления</w:t>
      </w:r>
      <w:r w:rsidR="00E65C57" w:rsidRPr="00C92DCD">
        <w:rPr>
          <w:sz w:val="28"/>
          <w:szCs w:val="28"/>
        </w:rPr>
        <w:t xml:space="preserve"> </w:t>
      </w:r>
      <w:r w:rsidR="000E15F0" w:rsidRPr="00C92DCD">
        <w:rPr>
          <w:sz w:val="28"/>
          <w:szCs w:val="28"/>
        </w:rPr>
        <w:t xml:space="preserve">жилищно-коммунального хозяйства                                         </w:t>
      </w:r>
      <w:r w:rsidR="00E65C57" w:rsidRPr="00C92DCD">
        <w:rPr>
          <w:sz w:val="28"/>
          <w:szCs w:val="28"/>
        </w:rPr>
        <w:t xml:space="preserve">                               </w:t>
      </w:r>
      <w:r w:rsidR="000E15F0" w:rsidRPr="00C92DCD">
        <w:rPr>
          <w:sz w:val="28"/>
          <w:szCs w:val="28"/>
        </w:rPr>
        <w:t xml:space="preserve">    </w:t>
      </w:r>
      <w:r w:rsidR="0027008C" w:rsidRPr="00C92DCD">
        <w:rPr>
          <w:sz w:val="28"/>
          <w:szCs w:val="28"/>
        </w:rPr>
        <w:t xml:space="preserve">   </w:t>
      </w:r>
      <w:r w:rsidR="00BC36D3" w:rsidRPr="00C92DCD">
        <w:rPr>
          <w:sz w:val="28"/>
          <w:szCs w:val="28"/>
        </w:rPr>
        <w:t xml:space="preserve">            </w:t>
      </w:r>
      <w:r w:rsidR="000E15F0" w:rsidRPr="00C92DCD">
        <w:rPr>
          <w:sz w:val="28"/>
          <w:szCs w:val="28"/>
        </w:rPr>
        <w:t xml:space="preserve"> </w:t>
      </w:r>
      <w:r w:rsidR="00BC36D3" w:rsidRPr="00C92DCD">
        <w:rPr>
          <w:sz w:val="28"/>
          <w:szCs w:val="28"/>
        </w:rPr>
        <w:t>Э.М. Пересыпкин</w:t>
      </w:r>
    </w:p>
    <w:sectPr w:rsidR="00DB0514" w:rsidRPr="00C92DCD" w:rsidSect="00902690">
      <w:headerReference w:type="even" r:id="rId7"/>
      <w:headerReference w:type="default" r:id="rId8"/>
      <w:footerReference w:type="even" r:id="rId9"/>
      <w:pgSz w:w="16838" w:h="11906" w:orient="landscape"/>
      <w:pgMar w:top="1701" w:right="1106" w:bottom="851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313" w:rsidRDefault="00723313">
      <w:r>
        <w:separator/>
      </w:r>
    </w:p>
  </w:endnote>
  <w:endnote w:type="continuationSeparator" w:id="0">
    <w:p w:rsidR="00723313" w:rsidRDefault="0072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530" w:rsidRDefault="00B735D2" w:rsidP="00CA00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105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0530" w:rsidRDefault="00C10530" w:rsidP="007B6C6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313" w:rsidRDefault="00723313">
      <w:r>
        <w:separator/>
      </w:r>
    </w:p>
  </w:footnote>
  <w:footnote w:type="continuationSeparator" w:id="0">
    <w:p w:rsidR="00723313" w:rsidRDefault="00723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530" w:rsidRDefault="00B735D2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105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0530" w:rsidRDefault="00C1053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530" w:rsidRDefault="00B735D2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105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4888">
      <w:rPr>
        <w:rStyle w:val="a6"/>
        <w:noProof/>
      </w:rPr>
      <w:t>46</w:t>
    </w:r>
    <w:r>
      <w:rPr>
        <w:rStyle w:val="a6"/>
      </w:rPr>
      <w:fldChar w:fldCharType="end"/>
    </w:r>
  </w:p>
  <w:p w:rsidR="00C10530" w:rsidRDefault="00C10530" w:rsidP="00B148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B6"/>
    <w:rsid w:val="00000026"/>
    <w:rsid w:val="0000022A"/>
    <w:rsid w:val="00000C35"/>
    <w:rsid w:val="00000E8B"/>
    <w:rsid w:val="000023CE"/>
    <w:rsid w:val="0000276B"/>
    <w:rsid w:val="000054FD"/>
    <w:rsid w:val="00005659"/>
    <w:rsid w:val="00005C01"/>
    <w:rsid w:val="00007236"/>
    <w:rsid w:val="00007BB7"/>
    <w:rsid w:val="00007D33"/>
    <w:rsid w:val="00007FBB"/>
    <w:rsid w:val="00010B0D"/>
    <w:rsid w:val="00011388"/>
    <w:rsid w:val="000118F0"/>
    <w:rsid w:val="00012B8B"/>
    <w:rsid w:val="0001313C"/>
    <w:rsid w:val="000135D6"/>
    <w:rsid w:val="0001374B"/>
    <w:rsid w:val="00013AB5"/>
    <w:rsid w:val="00013B11"/>
    <w:rsid w:val="00014AB2"/>
    <w:rsid w:val="00014C61"/>
    <w:rsid w:val="000155CC"/>
    <w:rsid w:val="00015AD0"/>
    <w:rsid w:val="000172BD"/>
    <w:rsid w:val="00017B7F"/>
    <w:rsid w:val="00017BC8"/>
    <w:rsid w:val="0002030E"/>
    <w:rsid w:val="00021AE8"/>
    <w:rsid w:val="00022A4E"/>
    <w:rsid w:val="00022AEF"/>
    <w:rsid w:val="00024549"/>
    <w:rsid w:val="00024D80"/>
    <w:rsid w:val="0002559A"/>
    <w:rsid w:val="00025CA4"/>
    <w:rsid w:val="0002648B"/>
    <w:rsid w:val="0002666A"/>
    <w:rsid w:val="00027C44"/>
    <w:rsid w:val="0003174D"/>
    <w:rsid w:val="00032287"/>
    <w:rsid w:val="000328C2"/>
    <w:rsid w:val="00032A19"/>
    <w:rsid w:val="00033198"/>
    <w:rsid w:val="00033BA7"/>
    <w:rsid w:val="00034D7C"/>
    <w:rsid w:val="000361A8"/>
    <w:rsid w:val="00036471"/>
    <w:rsid w:val="00036808"/>
    <w:rsid w:val="000369BC"/>
    <w:rsid w:val="00037767"/>
    <w:rsid w:val="0004014E"/>
    <w:rsid w:val="0004095C"/>
    <w:rsid w:val="0004099F"/>
    <w:rsid w:val="00041305"/>
    <w:rsid w:val="00042344"/>
    <w:rsid w:val="00043CA0"/>
    <w:rsid w:val="0004454A"/>
    <w:rsid w:val="00044551"/>
    <w:rsid w:val="000465C7"/>
    <w:rsid w:val="00050C59"/>
    <w:rsid w:val="00052363"/>
    <w:rsid w:val="00052638"/>
    <w:rsid w:val="000526A1"/>
    <w:rsid w:val="000529F3"/>
    <w:rsid w:val="00052EDB"/>
    <w:rsid w:val="000533BE"/>
    <w:rsid w:val="000547BC"/>
    <w:rsid w:val="00054859"/>
    <w:rsid w:val="00054DDD"/>
    <w:rsid w:val="0005518D"/>
    <w:rsid w:val="0005543A"/>
    <w:rsid w:val="000559CC"/>
    <w:rsid w:val="000574F9"/>
    <w:rsid w:val="00057613"/>
    <w:rsid w:val="00057885"/>
    <w:rsid w:val="00057A2E"/>
    <w:rsid w:val="00057AC2"/>
    <w:rsid w:val="00057D21"/>
    <w:rsid w:val="000601CC"/>
    <w:rsid w:val="00061CB4"/>
    <w:rsid w:val="0006246B"/>
    <w:rsid w:val="000625F2"/>
    <w:rsid w:val="00062781"/>
    <w:rsid w:val="00062B42"/>
    <w:rsid w:val="000635E2"/>
    <w:rsid w:val="00063DF2"/>
    <w:rsid w:val="00066297"/>
    <w:rsid w:val="000664D5"/>
    <w:rsid w:val="000665BA"/>
    <w:rsid w:val="000708B9"/>
    <w:rsid w:val="00070BEF"/>
    <w:rsid w:val="00070CD0"/>
    <w:rsid w:val="00071246"/>
    <w:rsid w:val="00071766"/>
    <w:rsid w:val="000718F9"/>
    <w:rsid w:val="00071CC0"/>
    <w:rsid w:val="00071D72"/>
    <w:rsid w:val="000735BF"/>
    <w:rsid w:val="000744F3"/>
    <w:rsid w:val="00074969"/>
    <w:rsid w:val="00075218"/>
    <w:rsid w:val="0007535B"/>
    <w:rsid w:val="00075385"/>
    <w:rsid w:val="00075A53"/>
    <w:rsid w:val="0007684A"/>
    <w:rsid w:val="00076FC9"/>
    <w:rsid w:val="0007728F"/>
    <w:rsid w:val="00077B13"/>
    <w:rsid w:val="00077E68"/>
    <w:rsid w:val="0008060D"/>
    <w:rsid w:val="000812C3"/>
    <w:rsid w:val="00081DC1"/>
    <w:rsid w:val="00082116"/>
    <w:rsid w:val="00082ABB"/>
    <w:rsid w:val="00083FB1"/>
    <w:rsid w:val="0008486D"/>
    <w:rsid w:val="00084F1A"/>
    <w:rsid w:val="00085709"/>
    <w:rsid w:val="00086896"/>
    <w:rsid w:val="000874F7"/>
    <w:rsid w:val="000911DF"/>
    <w:rsid w:val="000923F2"/>
    <w:rsid w:val="00092B5C"/>
    <w:rsid w:val="00093281"/>
    <w:rsid w:val="00093F4D"/>
    <w:rsid w:val="00094EDA"/>
    <w:rsid w:val="0009507E"/>
    <w:rsid w:val="0009514C"/>
    <w:rsid w:val="000955B9"/>
    <w:rsid w:val="00095EDD"/>
    <w:rsid w:val="00096ACB"/>
    <w:rsid w:val="000974F8"/>
    <w:rsid w:val="000A047C"/>
    <w:rsid w:val="000A0542"/>
    <w:rsid w:val="000A0E8F"/>
    <w:rsid w:val="000A2217"/>
    <w:rsid w:val="000A2ABF"/>
    <w:rsid w:val="000A2D15"/>
    <w:rsid w:val="000A2FD2"/>
    <w:rsid w:val="000A3F8F"/>
    <w:rsid w:val="000A4730"/>
    <w:rsid w:val="000A4993"/>
    <w:rsid w:val="000A5D01"/>
    <w:rsid w:val="000A6213"/>
    <w:rsid w:val="000A62EC"/>
    <w:rsid w:val="000A65AC"/>
    <w:rsid w:val="000A7814"/>
    <w:rsid w:val="000B0292"/>
    <w:rsid w:val="000B08A4"/>
    <w:rsid w:val="000B12AD"/>
    <w:rsid w:val="000B1557"/>
    <w:rsid w:val="000B16C0"/>
    <w:rsid w:val="000B1BF4"/>
    <w:rsid w:val="000B351D"/>
    <w:rsid w:val="000B4539"/>
    <w:rsid w:val="000B4C0B"/>
    <w:rsid w:val="000B63F8"/>
    <w:rsid w:val="000B656F"/>
    <w:rsid w:val="000B73BE"/>
    <w:rsid w:val="000C22BC"/>
    <w:rsid w:val="000C2781"/>
    <w:rsid w:val="000C4759"/>
    <w:rsid w:val="000C50D7"/>
    <w:rsid w:val="000C6984"/>
    <w:rsid w:val="000C6D83"/>
    <w:rsid w:val="000C70AD"/>
    <w:rsid w:val="000C70D6"/>
    <w:rsid w:val="000D011C"/>
    <w:rsid w:val="000D09CF"/>
    <w:rsid w:val="000D0FA2"/>
    <w:rsid w:val="000D1CD5"/>
    <w:rsid w:val="000D288B"/>
    <w:rsid w:val="000D2D91"/>
    <w:rsid w:val="000D365B"/>
    <w:rsid w:val="000D3A93"/>
    <w:rsid w:val="000D3C5A"/>
    <w:rsid w:val="000D3D7F"/>
    <w:rsid w:val="000D480B"/>
    <w:rsid w:val="000D484D"/>
    <w:rsid w:val="000D48A2"/>
    <w:rsid w:val="000D52A0"/>
    <w:rsid w:val="000D5371"/>
    <w:rsid w:val="000D60F1"/>
    <w:rsid w:val="000D74CD"/>
    <w:rsid w:val="000D74F7"/>
    <w:rsid w:val="000E0435"/>
    <w:rsid w:val="000E15F0"/>
    <w:rsid w:val="000E18C7"/>
    <w:rsid w:val="000E1AB5"/>
    <w:rsid w:val="000E2755"/>
    <w:rsid w:val="000E2799"/>
    <w:rsid w:val="000E295E"/>
    <w:rsid w:val="000E3247"/>
    <w:rsid w:val="000E331F"/>
    <w:rsid w:val="000E4A13"/>
    <w:rsid w:val="000E4EFA"/>
    <w:rsid w:val="000E5761"/>
    <w:rsid w:val="000E6771"/>
    <w:rsid w:val="000E78D5"/>
    <w:rsid w:val="000F0311"/>
    <w:rsid w:val="000F07B4"/>
    <w:rsid w:val="000F1328"/>
    <w:rsid w:val="000F138D"/>
    <w:rsid w:val="000F1C73"/>
    <w:rsid w:val="000F217C"/>
    <w:rsid w:val="000F2534"/>
    <w:rsid w:val="000F3858"/>
    <w:rsid w:val="000F38EA"/>
    <w:rsid w:val="000F3B1A"/>
    <w:rsid w:val="000F438F"/>
    <w:rsid w:val="000F44C3"/>
    <w:rsid w:val="000F4639"/>
    <w:rsid w:val="000F4742"/>
    <w:rsid w:val="000F5B50"/>
    <w:rsid w:val="000F5C58"/>
    <w:rsid w:val="000F6607"/>
    <w:rsid w:val="000F6DDD"/>
    <w:rsid w:val="000F6E2E"/>
    <w:rsid w:val="000F7867"/>
    <w:rsid w:val="000F7E4D"/>
    <w:rsid w:val="00100528"/>
    <w:rsid w:val="00100AC4"/>
    <w:rsid w:val="00102541"/>
    <w:rsid w:val="001026FB"/>
    <w:rsid w:val="00102BB1"/>
    <w:rsid w:val="00102C4E"/>
    <w:rsid w:val="001038CA"/>
    <w:rsid w:val="00103E27"/>
    <w:rsid w:val="001049E7"/>
    <w:rsid w:val="001054BA"/>
    <w:rsid w:val="00105598"/>
    <w:rsid w:val="00105905"/>
    <w:rsid w:val="00106164"/>
    <w:rsid w:val="00106A7C"/>
    <w:rsid w:val="00106C32"/>
    <w:rsid w:val="00110C51"/>
    <w:rsid w:val="00110D68"/>
    <w:rsid w:val="001114C0"/>
    <w:rsid w:val="0011268D"/>
    <w:rsid w:val="0011306B"/>
    <w:rsid w:val="00113512"/>
    <w:rsid w:val="001135F7"/>
    <w:rsid w:val="001150B0"/>
    <w:rsid w:val="00115B17"/>
    <w:rsid w:val="00117BAD"/>
    <w:rsid w:val="00117C79"/>
    <w:rsid w:val="001201B3"/>
    <w:rsid w:val="00120354"/>
    <w:rsid w:val="001206C9"/>
    <w:rsid w:val="00120BE5"/>
    <w:rsid w:val="00120DAD"/>
    <w:rsid w:val="00121040"/>
    <w:rsid w:val="001216B0"/>
    <w:rsid w:val="00122561"/>
    <w:rsid w:val="00122906"/>
    <w:rsid w:val="00122EF4"/>
    <w:rsid w:val="0012372D"/>
    <w:rsid w:val="00123C04"/>
    <w:rsid w:val="00123EC8"/>
    <w:rsid w:val="0012552D"/>
    <w:rsid w:val="00125533"/>
    <w:rsid w:val="00125CC9"/>
    <w:rsid w:val="00126AA5"/>
    <w:rsid w:val="0012741F"/>
    <w:rsid w:val="00127DA3"/>
    <w:rsid w:val="00130311"/>
    <w:rsid w:val="001305B8"/>
    <w:rsid w:val="00130690"/>
    <w:rsid w:val="00131BAC"/>
    <w:rsid w:val="00131FCF"/>
    <w:rsid w:val="00134572"/>
    <w:rsid w:val="001345F0"/>
    <w:rsid w:val="00134C4B"/>
    <w:rsid w:val="001356A3"/>
    <w:rsid w:val="001358BA"/>
    <w:rsid w:val="00136EAA"/>
    <w:rsid w:val="00137282"/>
    <w:rsid w:val="00137DBE"/>
    <w:rsid w:val="00137FCF"/>
    <w:rsid w:val="001405FE"/>
    <w:rsid w:val="00140BD3"/>
    <w:rsid w:val="001410EE"/>
    <w:rsid w:val="00141728"/>
    <w:rsid w:val="00141C44"/>
    <w:rsid w:val="00141D8A"/>
    <w:rsid w:val="00142197"/>
    <w:rsid w:val="0014225B"/>
    <w:rsid w:val="00142BF0"/>
    <w:rsid w:val="00142F7A"/>
    <w:rsid w:val="001436CA"/>
    <w:rsid w:val="00144220"/>
    <w:rsid w:val="0014497D"/>
    <w:rsid w:val="00144FA8"/>
    <w:rsid w:val="0014606D"/>
    <w:rsid w:val="00146F56"/>
    <w:rsid w:val="001475D9"/>
    <w:rsid w:val="001478F4"/>
    <w:rsid w:val="00147C51"/>
    <w:rsid w:val="00150973"/>
    <w:rsid w:val="00150AEB"/>
    <w:rsid w:val="00151354"/>
    <w:rsid w:val="0015211A"/>
    <w:rsid w:val="0015247F"/>
    <w:rsid w:val="00152C6B"/>
    <w:rsid w:val="0015311D"/>
    <w:rsid w:val="001538B5"/>
    <w:rsid w:val="00153AB8"/>
    <w:rsid w:val="001552E9"/>
    <w:rsid w:val="0015592F"/>
    <w:rsid w:val="00157629"/>
    <w:rsid w:val="00157AF8"/>
    <w:rsid w:val="00163080"/>
    <w:rsid w:val="00163197"/>
    <w:rsid w:val="001638BC"/>
    <w:rsid w:val="001639FC"/>
    <w:rsid w:val="00164361"/>
    <w:rsid w:val="001644F7"/>
    <w:rsid w:val="00164A8F"/>
    <w:rsid w:val="00166275"/>
    <w:rsid w:val="001663EA"/>
    <w:rsid w:val="001665CD"/>
    <w:rsid w:val="00170295"/>
    <w:rsid w:val="00170F3C"/>
    <w:rsid w:val="00171610"/>
    <w:rsid w:val="00171CB8"/>
    <w:rsid w:val="00171CDD"/>
    <w:rsid w:val="00171E28"/>
    <w:rsid w:val="00171E3D"/>
    <w:rsid w:val="001724FC"/>
    <w:rsid w:val="00174089"/>
    <w:rsid w:val="00174EF0"/>
    <w:rsid w:val="00175256"/>
    <w:rsid w:val="00175DFC"/>
    <w:rsid w:val="00176222"/>
    <w:rsid w:val="001762A3"/>
    <w:rsid w:val="00176595"/>
    <w:rsid w:val="00176DC2"/>
    <w:rsid w:val="00180046"/>
    <w:rsid w:val="00181139"/>
    <w:rsid w:val="00181364"/>
    <w:rsid w:val="001815C4"/>
    <w:rsid w:val="00181987"/>
    <w:rsid w:val="00181F18"/>
    <w:rsid w:val="00181FC9"/>
    <w:rsid w:val="0018227D"/>
    <w:rsid w:val="00182355"/>
    <w:rsid w:val="00182508"/>
    <w:rsid w:val="00183983"/>
    <w:rsid w:val="00185D8B"/>
    <w:rsid w:val="00185EC0"/>
    <w:rsid w:val="00186134"/>
    <w:rsid w:val="0018671C"/>
    <w:rsid w:val="00186D19"/>
    <w:rsid w:val="0018788F"/>
    <w:rsid w:val="00187977"/>
    <w:rsid w:val="00190C97"/>
    <w:rsid w:val="0019126B"/>
    <w:rsid w:val="001917C6"/>
    <w:rsid w:val="00192265"/>
    <w:rsid w:val="001929BE"/>
    <w:rsid w:val="00194D57"/>
    <w:rsid w:val="0019597B"/>
    <w:rsid w:val="00195B33"/>
    <w:rsid w:val="001962FB"/>
    <w:rsid w:val="001965E9"/>
    <w:rsid w:val="00197071"/>
    <w:rsid w:val="001A09C3"/>
    <w:rsid w:val="001A0FB0"/>
    <w:rsid w:val="001A1A1D"/>
    <w:rsid w:val="001A271B"/>
    <w:rsid w:val="001A4D90"/>
    <w:rsid w:val="001A527A"/>
    <w:rsid w:val="001A5E10"/>
    <w:rsid w:val="001A6B61"/>
    <w:rsid w:val="001A71DB"/>
    <w:rsid w:val="001A7AAA"/>
    <w:rsid w:val="001A7AE8"/>
    <w:rsid w:val="001A7DE1"/>
    <w:rsid w:val="001B0DBA"/>
    <w:rsid w:val="001B1A77"/>
    <w:rsid w:val="001B2691"/>
    <w:rsid w:val="001B2BBE"/>
    <w:rsid w:val="001B4111"/>
    <w:rsid w:val="001B45EA"/>
    <w:rsid w:val="001B73BD"/>
    <w:rsid w:val="001B73C5"/>
    <w:rsid w:val="001B78DC"/>
    <w:rsid w:val="001C06E5"/>
    <w:rsid w:val="001C0D58"/>
    <w:rsid w:val="001C26BE"/>
    <w:rsid w:val="001C2D13"/>
    <w:rsid w:val="001C2E6E"/>
    <w:rsid w:val="001C3D7F"/>
    <w:rsid w:val="001C4BB6"/>
    <w:rsid w:val="001C4BC9"/>
    <w:rsid w:val="001C556C"/>
    <w:rsid w:val="001C6786"/>
    <w:rsid w:val="001C6A48"/>
    <w:rsid w:val="001C7040"/>
    <w:rsid w:val="001C775A"/>
    <w:rsid w:val="001D1EB2"/>
    <w:rsid w:val="001D237D"/>
    <w:rsid w:val="001D3C38"/>
    <w:rsid w:val="001D428F"/>
    <w:rsid w:val="001D4BC3"/>
    <w:rsid w:val="001D4CFA"/>
    <w:rsid w:val="001D507D"/>
    <w:rsid w:val="001D5E17"/>
    <w:rsid w:val="001D6B83"/>
    <w:rsid w:val="001D6E9C"/>
    <w:rsid w:val="001D7775"/>
    <w:rsid w:val="001E0158"/>
    <w:rsid w:val="001E2F45"/>
    <w:rsid w:val="001E3EA4"/>
    <w:rsid w:val="001E3F81"/>
    <w:rsid w:val="001E4770"/>
    <w:rsid w:val="001E47CD"/>
    <w:rsid w:val="001E52E1"/>
    <w:rsid w:val="001E537A"/>
    <w:rsid w:val="001E7065"/>
    <w:rsid w:val="001F06F7"/>
    <w:rsid w:val="001F08CA"/>
    <w:rsid w:val="001F0D73"/>
    <w:rsid w:val="001F19B3"/>
    <w:rsid w:val="001F2328"/>
    <w:rsid w:val="001F243E"/>
    <w:rsid w:val="001F3871"/>
    <w:rsid w:val="001F4E6B"/>
    <w:rsid w:val="001F6850"/>
    <w:rsid w:val="001F6D54"/>
    <w:rsid w:val="001F7A11"/>
    <w:rsid w:val="001F7F48"/>
    <w:rsid w:val="002024B2"/>
    <w:rsid w:val="0020261A"/>
    <w:rsid w:val="002034EA"/>
    <w:rsid w:val="00203664"/>
    <w:rsid w:val="002048AE"/>
    <w:rsid w:val="00204F38"/>
    <w:rsid w:val="00205CAC"/>
    <w:rsid w:val="00206143"/>
    <w:rsid w:val="002066C9"/>
    <w:rsid w:val="00206D53"/>
    <w:rsid w:val="002076EA"/>
    <w:rsid w:val="002107CC"/>
    <w:rsid w:val="00210C30"/>
    <w:rsid w:val="002113C9"/>
    <w:rsid w:val="00211A4E"/>
    <w:rsid w:val="00211C68"/>
    <w:rsid w:val="00213457"/>
    <w:rsid w:val="00213DF9"/>
    <w:rsid w:val="0021429F"/>
    <w:rsid w:val="00215BA2"/>
    <w:rsid w:val="00217B81"/>
    <w:rsid w:val="002234AD"/>
    <w:rsid w:val="002234F2"/>
    <w:rsid w:val="00223860"/>
    <w:rsid w:val="00223E5E"/>
    <w:rsid w:val="0022422F"/>
    <w:rsid w:val="002242AC"/>
    <w:rsid w:val="00224C32"/>
    <w:rsid w:val="0022590A"/>
    <w:rsid w:val="00226004"/>
    <w:rsid w:val="0022605C"/>
    <w:rsid w:val="00226650"/>
    <w:rsid w:val="00227B02"/>
    <w:rsid w:val="0023115F"/>
    <w:rsid w:val="00231EB5"/>
    <w:rsid w:val="00231ECC"/>
    <w:rsid w:val="002322CC"/>
    <w:rsid w:val="002337D1"/>
    <w:rsid w:val="0023418E"/>
    <w:rsid w:val="0023431C"/>
    <w:rsid w:val="00236062"/>
    <w:rsid w:val="002360C7"/>
    <w:rsid w:val="00237292"/>
    <w:rsid w:val="00241F2C"/>
    <w:rsid w:val="00242968"/>
    <w:rsid w:val="00242B10"/>
    <w:rsid w:val="00244D3C"/>
    <w:rsid w:val="002452F2"/>
    <w:rsid w:val="00245436"/>
    <w:rsid w:val="002467A1"/>
    <w:rsid w:val="002469AC"/>
    <w:rsid w:val="00250C42"/>
    <w:rsid w:val="002527B7"/>
    <w:rsid w:val="00253611"/>
    <w:rsid w:val="00253D16"/>
    <w:rsid w:val="002548CE"/>
    <w:rsid w:val="0025575B"/>
    <w:rsid w:val="00255EDB"/>
    <w:rsid w:val="00256A00"/>
    <w:rsid w:val="00256D1B"/>
    <w:rsid w:val="0026015F"/>
    <w:rsid w:val="0026098D"/>
    <w:rsid w:val="00260B1A"/>
    <w:rsid w:val="002632B3"/>
    <w:rsid w:val="002638DD"/>
    <w:rsid w:val="00264B16"/>
    <w:rsid w:val="00264DA5"/>
    <w:rsid w:val="00265091"/>
    <w:rsid w:val="002650C3"/>
    <w:rsid w:val="0026530D"/>
    <w:rsid w:val="002653CD"/>
    <w:rsid w:val="002679B2"/>
    <w:rsid w:val="00267C0A"/>
    <w:rsid w:val="0027008C"/>
    <w:rsid w:val="0027148B"/>
    <w:rsid w:val="002717EC"/>
    <w:rsid w:val="002724F8"/>
    <w:rsid w:val="00272691"/>
    <w:rsid w:val="00273500"/>
    <w:rsid w:val="00273AEA"/>
    <w:rsid w:val="00274C17"/>
    <w:rsid w:val="00274C67"/>
    <w:rsid w:val="0027504F"/>
    <w:rsid w:val="00275E68"/>
    <w:rsid w:val="00276206"/>
    <w:rsid w:val="00276CD7"/>
    <w:rsid w:val="00277FE9"/>
    <w:rsid w:val="00281854"/>
    <w:rsid w:val="00281BDD"/>
    <w:rsid w:val="002837FA"/>
    <w:rsid w:val="0028660F"/>
    <w:rsid w:val="00286E75"/>
    <w:rsid w:val="002906F1"/>
    <w:rsid w:val="00290A86"/>
    <w:rsid w:val="00290DF5"/>
    <w:rsid w:val="002917E2"/>
    <w:rsid w:val="002919CC"/>
    <w:rsid w:val="0029249D"/>
    <w:rsid w:val="002938F2"/>
    <w:rsid w:val="00293D0B"/>
    <w:rsid w:val="00296416"/>
    <w:rsid w:val="00297C10"/>
    <w:rsid w:val="00297F11"/>
    <w:rsid w:val="002A032B"/>
    <w:rsid w:val="002A0ED8"/>
    <w:rsid w:val="002A1390"/>
    <w:rsid w:val="002A1B39"/>
    <w:rsid w:val="002A22DA"/>
    <w:rsid w:val="002A2BEB"/>
    <w:rsid w:val="002A3A53"/>
    <w:rsid w:val="002A3B50"/>
    <w:rsid w:val="002A42D8"/>
    <w:rsid w:val="002A4ECE"/>
    <w:rsid w:val="002A5817"/>
    <w:rsid w:val="002A697D"/>
    <w:rsid w:val="002A7436"/>
    <w:rsid w:val="002B11E7"/>
    <w:rsid w:val="002B14BA"/>
    <w:rsid w:val="002B2B8A"/>
    <w:rsid w:val="002B398A"/>
    <w:rsid w:val="002B4CD7"/>
    <w:rsid w:val="002B4FB4"/>
    <w:rsid w:val="002B510D"/>
    <w:rsid w:val="002B6C42"/>
    <w:rsid w:val="002B7125"/>
    <w:rsid w:val="002B7340"/>
    <w:rsid w:val="002B7406"/>
    <w:rsid w:val="002B77FD"/>
    <w:rsid w:val="002C030F"/>
    <w:rsid w:val="002C0422"/>
    <w:rsid w:val="002C14D3"/>
    <w:rsid w:val="002C1D37"/>
    <w:rsid w:val="002C1F7B"/>
    <w:rsid w:val="002C3E06"/>
    <w:rsid w:val="002C3E31"/>
    <w:rsid w:val="002C4392"/>
    <w:rsid w:val="002C5665"/>
    <w:rsid w:val="002C5BAB"/>
    <w:rsid w:val="002C6A12"/>
    <w:rsid w:val="002C6F02"/>
    <w:rsid w:val="002C6F8A"/>
    <w:rsid w:val="002D1404"/>
    <w:rsid w:val="002D2872"/>
    <w:rsid w:val="002D3993"/>
    <w:rsid w:val="002D3F68"/>
    <w:rsid w:val="002D40AF"/>
    <w:rsid w:val="002D495F"/>
    <w:rsid w:val="002D5297"/>
    <w:rsid w:val="002D70AD"/>
    <w:rsid w:val="002D7F8D"/>
    <w:rsid w:val="002E052E"/>
    <w:rsid w:val="002E0C33"/>
    <w:rsid w:val="002E1885"/>
    <w:rsid w:val="002E1C00"/>
    <w:rsid w:val="002E259C"/>
    <w:rsid w:val="002E2DE7"/>
    <w:rsid w:val="002E3286"/>
    <w:rsid w:val="002E4E38"/>
    <w:rsid w:val="002E5D3B"/>
    <w:rsid w:val="002E5D3C"/>
    <w:rsid w:val="002E6251"/>
    <w:rsid w:val="002E6CCE"/>
    <w:rsid w:val="002F01C0"/>
    <w:rsid w:val="002F051B"/>
    <w:rsid w:val="002F1FCE"/>
    <w:rsid w:val="002F31F9"/>
    <w:rsid w:val="002F38ED"/>
    <w:rsid w:val="002F39AF"/>
    <w:rsid w:val="002F5CED"/>
    <w:rsid w:val="002F6367"/>
    <w:rsid w:val="00300074"/>
    <w:rsid w:val="00300CBD"/>
    <w:rsid w:val="0030174D"/>
    <w:rsid w:val="00302151"/>
    <w:rsid w:val="00302E60"/>
    <w:rsid w:val="00303D9F"/>
    <w:rsid w:val="00304914"/>
    <w:rsid w:val="00304990"/>
    <w:rsid w:val="003050DF"/>
    <w:rsid w:val="00305329"/>
    <w:rsid w:val="003053A6"/>
    <w:rsid w:val="00305B96"/>
    <w:rsid w:val="0030642D"/>
    <w:rsid w:val="003064AA"/>
    <w:rsid w:val="003067A2"/>
    <w:rsid w:val="00306B46"/>
    <w:rsid w:val="00307950"/>
    <w:rsid w:val="003079BD"/>
    <w:rsid w:val="00310982"/>
    <w:rsid w:val="0031145F"/>
    <w:rsid w:val="00313CA4"/>
    <w:rsid w:val="00313D52"/>
    <w:rsid w:val="00313E95"/>
    <w:rsid w:val="0031401B"/>
    <w:rsid w:val="003140D3"/>
    <w:rsid w:val="003156D9"/>
    <w:rsid w:val="00315AB1"/>
    <w:rsid w:val="00316C5E"/>
    <w:rsid w:val="00317E5C"/>
    <w:rsid w:val="003207D3"/>
    <w:rsid w:val="0032172B"/>
    <w:rsid w:val="00322A9C"/>
    <w:rsid w:val="003233F1"/>
    <w:rsid w:val="00323DD7"/>
    <w:rsid w:val="00323FA7"/>
    <w:rsid w:val="003273C5"/>
    <w:rsid w:val="00327793"/>
    <w:rsid w:val="00327F69"/>
    <w:rsid w:val="0033098B"/>
    <w:rsid w:val="00330C25"/>
    <w:rsid w:val="00330C2E"/>
    <w:rsid w:val="00332CD0"/>
    <w:rsid w:val="00332E9D"/>
    <w:rsid w:val="00333DD2"/>
    <w:rsid w:val="00334093"/>
    <w:rsid w:val="00334C1A"/>
    <w:rsid w:val="0033518E"/>
    <w:rsid w:val="003354F4"/>
    <w:rsid w:val="003373C7"/>
    <w:rsid w:val="00340961"/>
    <w:rsid w:val="00340A44"/>
    <w:rsid w:val="003411D5"/>
    <w:rsid w:val="00342CA7"/>
    <w:rsid w:val="00344304"/>
    <w:rsid w:val="00344647"/>
    <w:rsid w:val="00344952"/>
    <w:rsid w:val="00346143"/>
    <w:rsid w:val="003476B5"/>
    <w:rsid w:val="00347DEA"/>
    <w:rsid w:val="003500E7"/>
    <w:rsid w:val="0035234D"/>
    <w:rsid w:val="00353A60"/>
    <w:rsid w:val="00356422"/>
    <w:rsid w:val="00357286"/>
    <w:rsid w:val="003602DB"/>
    <w:rsid w:val="003607B8"/>
    <w:rsid w:val="003608CF"/>
    <w:rsid w:val="00361457"/>
    <w:rsid w:val="00362EC1"/>
    <w:rsid w:val="003631F9"/>
    <w:rsid w:val="0036336E"/>
    <w:rsid w:val="00363525"/>
    <w:rsid w:val="00363A9F"/>
    <w:rsid w:val="00363BAF"/>
    <w:rsid w:val="0036429B"/>
    <w:rsid w:val="003643CE"/>
    <w:rsid w:val="00365372"/>
    <w:rsid w:val="00365AAB"/>
    <w:rsid w:val="00365AB8"/>
    <w:rsid w:val="00366597"/>
    <w:rsid w:val="00366CC0"/>
    <w:rsid w:val="00367719"/>
    <w:rsid w:val="00370A36"/>
    <w:rsid w:val="00371AE3"/>
    <w:rsid w:val="0037215D"/>
    <w:rsid w:val="00372641"/>
    <w:rsid w:val="0037433C"/>
    <w:rsid w:val="003753F5"/>
    <w:rsid w:val="00375C43"/>
    <w:rsid w:val="00375DEA"/>
    <w:rsid w:val="00375F9B"/>
    <w:rsid w:val="003764CC"/>
    <w:rsid w:val="00376822"/>
    <w:rsid w:val="003773A7"/>
    <w:rsid w:val="003777C8"/>
    <w:rsid w:val="00380C45"/>
    <w:rsid w:val="0038224B"/>
    <w:rsid w:val="0038270C"/>
    <w:rsid w:val="003828DE"/>
    <w:rsid w:val="003835F6"/>
    <w:rsid w:val="00383725"/>
    <w:rsid w:val="00384334"/>
    <w:rsid w:val="00384E47"/>
    <w:rsid w:val="003853FB"/>
    <w:rsid w:val="003855C6"/>
    <w:rsid w:val="00385D1B"/>
    <w:rsid w:val="00386497"/>
    <w:rsid w:val="003868F7"/>
    <w:rsid w:val="003876D7"/>
    <w:rsid w:val="00387757"/>
    <w:rsid w:val="00391A18"/>
    <w:rsid w:val="00393309"/>
    <w:rsid w:val="00395C9C"/>
    <w:rsid w:val="00396130"/>
    <w:rsid w:val="00396C6C"/>
    <w:rsid w:val="003977F7"/>
    <w:rsid w:val="003A0814"/>
    <w:rsid w:val="003A17E7"/>
    <w:rsid w:val="003A193B"/>
    <w:rsid w:val="003A311D"/>
    <w:rsid w:val="003A317F"/>
    <w:rsid w:val="003A41B1"/>
    <w:rsid w:val="003A43B9"/>
    <w:rsid w:val="003A6CFE"/>
    <w:rsid w:val="003A72D6"/>
    <w:rsid w:val="003B07F2"/>
    <w:rsid w:val="003B0CE6"/>
    <w:rsid w:val="003B2179"/>
    <w:rsid w:val="003B261D"/>
    <w:rsid w:val="003B2EDC"/>
    <w:rsid w:val="003B3948"/>
    <w:rsid w:val="003B395E"/>
    <w:rsid w:val="003B3AEA"/>
    <w:rsid w:val="003B3DDC"/>
    <w:rsid w:val="003B57DB"/>
    <w:rsid w:val="003B6CDE"/>
    <w:rsid w:val="003B6FB6"/>
    <w:rsid w:val="003B73BD"/>
    <w:rsid w:val="003B7FFD"/>
    <w:rsid w:val="003C03B4"/>
    <w:rsid w:val="003C17D2"/>
    <w:rsid w:val="003C5377"/>
    <w:rsid w:val="003C5753"/>
    <w:rsid w:val="003C5E11"/>
    <w:rsid w:val="003C5E51"/>
    <w:rsid w:val="003C62E4"/>
    <w:rsid w:val="003C777C"/>
    <w:rsid w:val="003C7862"/>
    <w:rsid w:val="003C7D68"/>
    <w:rsid w:val="003C7F02"/>
    <w:rsid w:val="003D086A"/>
    <w:rsid w:val="003D1797"/>
    <w:rsid w:val="003D182A"/>
    <w:rsid w:val="003D1C80"/>
    <w:rsid w:val="003D1DEF"/>
    <w:rsid w:val="003D20AC"/>
    <w:rsid w:val="003D2439"/>
    <w:rsid w:val="003D3521"/>
    <w:rsid w:val="003D59BB"/>
    <w:rsid w:val="003D5CC0"/>
    <w:rsid w:val="003D6BA0"/>
    <w:rsid w:val="003D6F85"/>
    <w:rsid w:val="003D73F9"/>
    <w:rsid w:val="003D75B8"/>
    <w:rsid w:val="003D79E6"/>
    <w:rsid w:val="003E0E69"/>
    <w:rsid w:val="003E12E8"/>
    <w:rsid w:val="003E16C4"/>
    <w:rsid w:val="003E19FE"/>
    <w:rsid w:val="003E1DD5"/>
    <w:rsid w:val="003E2460"/>
    <w:rsid w:val="003E24E6"/>
    <w:rsid w:val="003E2D37"/>
    <w:rsid w:val="003E5385"/>
    <w:rsid w:val="003E6E88"/>
    <w:rsid w:val="003E7D53"/>
    <w:rsid w:val="003E7FFC"/>
    <w:rsid w:val="003F1090"/>
    <w:rsid w:val="003F1A40"/>
    <w:rsid w:val="003F28AD"/>
    <w:rsid w:val="003F39B9"/>
    <w:rsid w:val="003F3D73"/>
    <w:rsid w:val="003F3E5B"/>
    <w:rsid w:val="003F4169"/>
    <w:rsid w:val="003F4E3D"/>
    <w:rsid w:val="003F4F4D"/>
    <w:rsid w:val="003F620E"/>
    <w:rsid w:val="003F7312"/>
    <w:rsid w:val="003F77F6"/>
    <w:rsid w:val="003F780C"/>
    <w:rsid w:val="004004E4"/>
    <w:rsid w:val="00400638"/>
    <w:rsid w:val="00400D66"/>
    <w:rsid w:val="004024E5"/>
    <w:rsid w:val="00402AA7"/>
    <w:rsid w:val="00402D87"/>
    <w:rsid w:val="0040317D"/>
    <w:rsid w:val="004034FF"/>
    <w:rsid w:val="00404B21"/>
    <w:rsid w:val="00404C94"/>
    <w:rsid w:val="00404D9C"/>
    <w:rsid w:val="004074DA"/>
    <w:rsid w:val="00407ACA"/>
    <w:rsid w:val="00410C6F"/>
    <w:rsid w:val="004120BE"/>
    <w:rsid w:val="00412483"/>
    <w:rsid w:val="00413647"/>
    <w:rsid w:val="0041431D"/>
    <w:rsid w:val="00414F43"/>
    <w:rsid w:val="004154D1"/>
    <w:rsid w:val="00415593"/>
    <w:rsid w:val="004159D2"/>
    <w:rsid w:val="00416B4A"/>
    <w:rsid w:val="00417657"/>
    <w:rsid w:val="00417720"/>
    <w:rsid w:val="004177B7"/>
    <w:rsid w:val="00422073"/>
    <w:rsid w:val="004230C3"/>
    <w:rsid w:val="00424FF6"/>
    <w:rsid w:val="00425598"/>
    <w:rsid w:val="00425689"/>
    <w:rsid w:val="00426328"/>
    <w:rsid w:val="00426475"/>
    <w:rsid w:val="004269EC"/>
    <w:rsid w:val="00427222"/>
    <w:rsid w:val="00430E20"/>
    <w:rsid w:val="00431D67"/>
    <w:rsid w:val="00431EB1"/>
    <w:rsid w:val="00432C77"/>
    <w:rsid w:val="00433471"/>
    <w:rsid w:val="00433896"/>
    <w:rsid w:val="00433C88"/>
    <w:rsid w:val="00435128"/>
    <w:rsid w:val="00435251"/>
    <w:rsid w:val="00437AC5"/>
    <w:rsid w:val="00440E40"/>
    <w:rsid w:val="00441246"/>
    <w:rsid w:val="0044170D"/>
    <w:rsid w:val="00443836"/>
    <w:rsid w:val="0044398C"/>
    <w:rsid w:val="00444472"/>
    <w:rsid w:val="00445596"/>
    <w:rsid w:val="00445801"/>
    <w:rsid w:val="00445955"/>
    <w:rsid w:val="00445C6B"/>
    <w:rsid w:val="00446B21"/>
    <w:rsid w:val="00446B98"/>
    <w:rsid w:val="004474E9"/>
    <w:rsid w:val="00451077"/>
    <w:rsid w:val="00451DC6"/>
    <w:rsid w:val="00451E02"/>
    <w:rsid w:val="004522BC"/>
    <w:rsid w:val="0045263A"/>
    <w:rsid w:val="00453A21"/>
    <w:rsid w:val="00454661"/>
    <w:rsid w:val="00454988"/>
    <w:rsid w:val="00455641"/>
    <w:rsid w:val="004565B7"/>
    <w:rsid w:val="004569BA"/>
    <w:rsid w:val="004572E9"/>
    <w:rsid w:val="0046034A"/>
    <w:rsid w:val="0046053B"/>
    <w:rsid w:val="00460E03"/>
    <w:rsid w:val="00462A4F"/>
    <w:rsid w:val="00462BD4"/>
    <w:rsid w:val="00462FB2"/>
    <w:rsid w:val="00463286"/>
    <w:rsid w:val="00463648"/>
    <w:rsid w:val="00463EDC"/>
    <w:rsid w:val="00464536"/>
    <w:rsid w:val="00464AE6"/>
    <w:rsid w:val="00464B19"/>
    <w:rsid w:val="00464E48"/>
    <w:rsid w:val="00466181"/>
    <w:rsid w:val="004662CF"/>
    <w:rsid w:val="0046685E"/>
    <w:rsid w:val="004701EE"/>
    <w:rsid w:val="004701F5"/>
    <w:rsid w:val="004704F0"/>
    <w:rsid w:val="004731CE"/>
    <w:rsid w:val="004735AD"/>
    <w:rsid w:val="00474391"/>
    <w:rsid w:val="00475012"/>
    <w:rsid w:val="00476F08"/>
    <w:rsid w:val="00476F62"/>
    <w:rsid w:val="00477775"/>
    <w:rsid w:val="00481085"/>
    <w:rsid w:val="004829F9"/>
    <w:rsid w:val="00482AB7"/>
    <w:rsid w:val="00484FF0"/>
    <w:rsid w:val="00485036"/>
    <w:rsid w:val="00485B26"/>
    <w:rsid w:val="00492572"/>
    <w:rsid w:val="00492E15"/>
    <w:rsid w:val="00494039"/>
    <w:rsid w:val="004943E2"/>
    <w:rsid w:val="0049477A"/>
    <w:rsid w:val="00494BE9"/>
    <w:rsid w:val="004952E6"/>
    <w:rsid w:val="00496A1E"/>
    <w:rsid w:val="00496A7A"/>
    <w:rsid w:val="0049711D"/>
    <w:rsid w:val="0049721C"/>
    <w:rsid w:val="004A004A"/>
    <w:rsid w:val="004A0A2A"/>
    <w:rsid w:val="004A0A3B"/>
    <w:rsid w:val="004A1445"/>
    <w:rsid w:val="004A23F6"/>
    <w:rsid w:val="004A2608"/>
    <w:rsid w:val="004A26C8"/>
    <w:rsid w:val="004A3140"/>
    <w:rsid w:val="004A3762"/>
    <w:rsid w:val="004A3B07"/>
    <w:rsid w:val="004A48C5"/>
    <w:rsid w:val="004A4AAA"/>
    <w:rsid w:val="004A4F6D"/>
    <w:rsid w:val="004A5BC4"/>
    <w:rsid w:val="004A61B4"/>
    <w:rsid w:val="004A63A7"/>
    <w:rsid w:val="004A7106"/>
    <w:rsid w:val="004A71BA"/>
    <w:rsid w:val="004B2BC6"/>
    <w:rsid w:val="004B341C"/>
    <w:rsid w:val="004B3985"/>
    <w:rsid w:val="004B40A8"/>
    <w:rsid w:val="004B51AF"/>
    <w:rsid w:val="004B5558"/>
    <w:rsid w:val="004B6819"/>
    <w:rsid w:val="004B752D"/>
    <w:rsid w:val="004B7543"/>
    <w:rsid w:val="004B757E"/>
    <w:rsid w:val="004B7852"/>
    <w:rsid w:val="004C0371"/>
    <w:rsid w:val="004C05C0"/>
    <w:rsid w:val="004C0855"/>
    <w:rsid w:val="004C0D4F"/>
    <w:rsid w:val="004C1706"/>
    <w:rsid w:val="004C4463"/>
    <w:rsid w:val="004C58AB"/>
    <w:rsid w:val="004C596E"/>
    <w:rsid w:val="004C7193"/>
    <w:rsid w:val="004C7D6E"/>
    <w:rsid w:val="004D002C"/>
    <w:rsid w:val="004D0A14"/>
    <w:rsid w:val="004D0ED8"/>
    <w:rsid w:val="004D179B"/>
    <w:rsid w:val="004D20F4"/>
    <w:rsid w:val="004D2880"/>
    <w:rsid w:val="004D28B1"/>
    <w:rsid w:val="004D3CBA"/>
    <w:rsid w:val="004E08E9"/>
    <w:rsid w:val="004E12C1"/>
    <w:rsid w:val="004E1596"/>
    <w:rsid w:val="004E180C"/>
    <w:rsid w:val="004E2145"/>
    <w:rsid w:val="004E26FC"/>
    <w:rsid w:val="004E276C"/>
    <w:rsid w:val="004E283C"/>
    <w:rsid w:val="004E2F6F"/>
    <w:rsid w:val="004E3330"/>
    <w:rsid w:val="004E34F3"/>
    <w:rsid w:val="004E3617"/>
    <w:rsid w:val="004E44FB"/>
    <w:rsid w:val="004E4A70"/>
    <w:rsid w:val="004E4C56"/>
    <w:rsid w:val="004E5232"/>
    <w:rsid w:val="004E5369"/>
    <w:rsid w:val="004E5811"/>
    <w:rsid w:val="004E667D"/>
    <w:rsid w:val="004E74C7"/>
    <w:rsid w:val="004F0ADE"/>
    <w:rsid w:val="004F198A"/>
    <w:rsid w:val="004F1D19"/>
    <w:rsid w:val="004F251A"/>
    <w:rsid w:val="004F55A7"/>
    <w:rsid w:val="004F5ADA"/>
    <w:rsid w:val="004F6BAE"/>
    <w:rsid w:val="004F7F7C"/>
    <w:rsid w:val="00500CF1"/>
    <w:rsid w:val="005028CA"/>
    <w:rsid w:val="00502AD8"/>
    <w:rsid w:val="0050310D"/>
    <w:rsid w:val="0050329A"/>
    <w:rsid w:val="00503B80"/>
    <w:rsid w:val="005042AE"/>
    <w:rsid w:val="00505D63"/>
    <w:rsid w:val="0050744C"/>
    <w:rsid w:val="00507501"/>
    <w:rsid w:val="0051042E"/>
    <w:rsid w:val="00510C59"/>
    <w:rsid w:val="005127A6"/>
    <w:rsid w:val="00513262"/>
    <w:rsid w:val="00513381"/>
    <w:rsid w:val="00513706"/>
    <w:rsid w:val="00513CF7"/>
    <w:rsid w:val="00513D0A"/>
    <w:rsid w:val="00514BB1"/>
    <w:rsid w:val="00515ED6"/>
    <w:rsid w:val="0052085B"/>
    <w:rsid w:val="005209EC"/>
    <w:rsid w:val="00520AE7"/>
    <w:rsid w:val="00521EAD"/>
    <w:rsid w:val="005239BE"/>
    <w:rsid w:val="0052478D"/>
    <w:rsid w:val="00525677"/>
    <w:rsid w:val="00525C11"/>
    <w:rsid w:val="00525F20"/>
    <w:rsid w:val="00526611"/>
    <w:rsid w:val="00527167"/>
    <w:rsid w:val="005277BC"/>
    <w:rsid w:val="00527820"/>
    <w:rsid w:val="00530987"/>
    <w:rsid w:val="00530DE7"/>
    <w:rsid w:val="00531467"/>
    <w:rsid w:val="005331D5"/>
    <w:rsid w:val="00533266"/>
    <w:rsid w:val="0053331A"/>
    <w:rsid w:val="005345BA"/>
    <w:rsid w:val="00534D70"/>
    <w:rsid w:val="00535340"/>
    <w:rsid w:val="005357DB"/>
    <w:rsid w:val="00535E0B"/>
    <w:rsid w:val="0053638B"/>
    <w:rsid w:val="005365C3"/>
    <w:rsid w:val="00536736"/>
    <w:rsid w:val="0053733D"/>
    <w:rsid w:val="00537FAD"/>
    <w:rsid w:val="00541B4B"/>
    <w:rsid w:val="0054218E"/>
    <w:rsid w:val="005429FC"/>
    <w:rsid w:val="00542B20"/>
    <w:rsid w:val="00542F2C"/>
    <w:rsid w:val="005432ED"/>
    <w:rsid w:val="005434E7"/>
    <w:rsid w:val="00543787"/>
    <w:rsid w:val="0054473C"/>
    <w:rsid w:val="005449CC"/>
    <w:rsid w:val="00544E8B"/>
    <w:rsid w:val="00546505"/>
    <w:rsid w:val="00546E43"/>
    <w:rsid w:val="00547AEA"/>
    <w:rsid w:val="00547EB0"/>
    <w:rsid w:val="00550843"/>
    <w:rsid w:val="005508C4"/>
    <w:rsid w:val="00551188"/>
    <w:rsid w:val="005516CC"/>
    <w:rsid w:val="00551BAB"/>
    <w:rsid w:val="00551CFF"/>
    <w:rsid w:val="005522F3"/>
    <w:rsid w:val="00553947"/>
    <w:rsid w:val="00555A35"/>
    <w:rsid w:val="005564DA"/>
    <w:rsid w:val="005569B0"/>
    <w:rsid w:val="00560DAE"/>
    <w:rsid w:val="00561601"/>
    <w:rsid w:val="0056199C"/>
    <w:rsid w:val="00561A3F"/>
    <w:rsid w:val="00562030"/>
    <w:rsid w:val="005626F4"/>
    <w:rsid w:val="00562D3A"/>
    <w:rsid w:val="00563425"/>
    <w:rsid w:val="00564479"/>
    <w:rsid w:val="00564A4A"/>
    <w:rsid w:val="00565964"/>
    <w:rsid w:val="00565F6A"/>
    <w:rsid w:val="005660B7"/>
    <w:rsid w:val="00566ADE"/>
    <w:rsid w:val="00566BD3"/>
    <w:rsid w:val="00567626"/>
    <w:rsid w:val="005676D8"/>
    <w:rsid w:val="00567C2A"/>
    <w:rsid w:val="00567E7A"/>
    <w:rsid w:val="005710DD"/>
    <w:rsid w:val="00571C27"/>
    <w:rsid w:val="005727FE"/>
    <w:rsid w:val="0057490A"/>
    <w:rsid w:val="005749F7"/>
    <w:rsid w:val="00575DC8"/>
    <w:rsid w:val="00577B07"/>
    <w:rsid w:val="00580083"/>
    <w:rsid w:val="00580B4F"/>
    <w:rsid w:val="00581020"/>
    <w:rsid w:val="005814EC"/>
    <w:rsid w:val="005819A8"/>
    <w:rsid w:val="00581BAA"/>
    <w:rsid w:val="00582FD0"/>
    <w:rsid w:val="005834A7"/>
    <w:rsid w:val="005839FC"/>
    <w:rsid w:val="00584636"/>
    <w:rsid w:val="005859BB"/>
    <w:rsid w:val="00585B0A"/>
    <w:rsid w:val="00590FCB"/>
    <w:rsid w:val="005913EC"/>
    <w:rsid w:val="00593042"/>
    <w:rsid w:val="00593222"/>
    <w:rsid w:val="00593ED2"/>
    <w:rsid w:val="0059488F"/>
    <w:rsid w:val="00595FF2"/>
    <w:rsid w:val="0059602C"/>
    <w:rsid w:val="005965FF"/>
    <w:rsid w:val="00596C8D"/>
    <w:rsid w:val="005975AD"/>
    <w:rsid w:val="005979D5"/>
    <w:rsid w:val="005A005D"/>
    <w:rsid w:val="005A03AD"/>
    <w:rsid w:val="005A0428"/>
    <w:rsid w:val="005A0A66"/>
    <w:rsid w:val="005A0CA9"/>
    <w:rsid w:val="005A0DA3"/>
    <w:rsid w:val="005A24F2"/>
    <w:rsid w:val="005A35FB"/>
    <w:rsid w:val="005A3F87"/>
    <w:rsid w:val="005A41FA"/>
    <w:rsid w:val="005A6968"/>
    <w:rsid w:val="005A77A6"/>
    <w:rsid w:val="005A77EC"/>
    <w:rsid w:val="005B1125"/>
    <w:rsid w:val="005B18F4"/>
    <w:rsid w:val="005B1D79"/>
    <w:rsid w:val="005B21E5"/>
    <w:rsid w:val="005B23A9"/>
    <w:rsid w:val="005B314B"/>
    <w:rsid w:val="005B43F3"/>
    <w:rsid w:val="005B634D"/>
    <w:rsid w:val="005B634E"/>
    <w:rsid w:val="005B6576"/>
    <w:rsid w:val="005B7B7F"/>
    <w:rsid w:val="005B7D92"/>
    <w:rsid w:val="005C04B6"/>
    <w:rsid w:val="005C08E6"/>
    <w:rsid w:val="005C137F"/>
    <w:rsid w:val="005C1DC7"/>
    <w:rsid w:val="005C298A"/>
    <w:rsid w:val="005C349D"/>
    <w:rsid w:val="005C35D2"/>
    <w:rsid w:val="005C361C"/>
    <w:rsid w:val="005C4596"/>
    <w:rsid w:val="005C4AE5"/>
    <w:rsid w:val="005C5211"/>
    <w:rsid w:val="005C5C68"/>
    <w:rsid w:val="005C5E4A"/>
    <w:rsid w:val="005C6A75"/>
    <w:rsid w:val="005C7550"/>
    <w:rsid w:val="005C7941"/>
    <w:rsid w:val="005C7C09"/>
    <w:rsid w:val="005D23CA"/>
    <w:rsid w:val="005D2EEB"/>
    <w:rsid w:val="005D37F2"/>
    <w:rsid w:val="005D4574"/>
    <w:rsid w:val="005D487D"/>
    <w:rsid w:val="005D4FF3"/>
    <w:rsid w:val="005D57A4"/>
    <w:rsid w:val="005D593D"/>
    <w:rsid w:val="005D5CCE"/>
    <w:rsid w:val="005D7C19"/>
    <w:rsid w:val="005D7CA6"/>
    <w:rsid w:val="005E0187"/>
    <w:rsid w:val="005E05BB"/>
    <w:rsid w:val="005E19B2"/>
    <w:rsid w:val="005E1AAB"/>
    <w:rsid w:val="005E1EDC"/>
    <w:rsid w:val="005E1F1B"/>
    <w:rsid w:val="005E2067"/>
    <w:rsid w:val="005E4CF0"/>
    <w:rsid w:val="005E58FF"/>
    <w:rsid w:val="005E6E73"/>
    <w:rsid w:val="005E750A"/>
    <w:rsid w:val="005F07C1"/>
    <w:rsid w:val="005F13A0"/>
    <w:rsid w:val="005F13C8"/>
    <w:rsid w:val="005F35F4"/>
    <w:rsid w:val="005F391D"/>
    <w:rsid w:val="005F39EF"/>
    <w:rsid w:val="005F484E"/>
    <w:rsid w:val="005F4865"/>
    <w:rsid w:val="005F54E8"/>
    <w:rsid w:val="005F5764"/>
    <w:rsid w:val="005F6FDF"/>
    <w:rsid w:val="005F77C8"/>
    <w:rsid w:val="005F7EC1"/>
    <w:rsid w:val="0060055D"/>
    <w:rsid w:val="00601F92"/>
    <w:rsid w:val="00602B7A"/>
    <w:rsid w:val="0060427C"/>
    <w:rsid w:val="00604432"/>
    <w:rsid w:val="00605F00"/>
    <w:rsid w:val="00606287"/>
    <w:rsid w:val="00607189"/>
    <w:rsid w:val="00607BB2"/>
    <w:rsid w:val="006110B9"/>
    <w:rsid w:val="00612E5E"/>
    <w:rsid w:val="0061345B"/>
    <w:rsid w:val="00613773"/>
    <w:rsid w:val="00613A74"/>
    <w:rsid w:val="00613DE3"/>
    <w:rsid w:val="006142F9"/>
    <w:rsid w:val="00614538"/>
    <w:rsid w:val="00614819"/>
    <w:rsid w:val="00614B83"/>
    <w:rsid w:val="00615B87"/>
    <w:rsid w:val="00616BBA"/>
    <w:rsid w:val="00616DD9"/>
    <w:rsid w:val="00617F50"/>
    <w:rsid w:val="0062111E"/>
    <w:rsid w:val="00622179"/>
    <w:rsid w:val="00622399"/>
    <w:rsid w:val="0062257E"/>
    <w:rsid w:val="0062304B"/>
    <w:rsid w:val="00623CE1"/>
    <w:rsid w:val="00624D6F"/>
    <w:rsid w:val="006251B1"/>
    <w:rsid w:val="00625B12"/>
    <w:rsid w:val="00626EFA"/>
    <w:rsid w:val="006271BD"/>
    <w:rsid w:val="00630525"/>
    <w:rsid w:val="006310DC"/>
    <w:rsid w:val="00632DEC"/>
    <w:rsid w:val="006332AB"/>
    <w:rsid w:val="00633596"/>
    <w:rsid w:val="00634029"/>
    <w:rsid w:val="00635923"/>
    <w:rsid w:val="00635AC4"/>
    <w:rsid w:val="00636805"/>
    <w:rsid w:val="00636DD4"/>
    <w:rsid w:val="00636FC0"/>
    <w:rsid w:val="00640113"/>
    <w:rsid w:val="00640379"/>
    <w:rsid w:val="006414C9"/>
    <w:rsid w:val="00643605"/>
    <w:rsid w:val="00643911"/>
    <w:rsid w:val="00644323"/>
    <w:rsid w:val="00644AE4"/>
    <w:rsid w:val="00647E20"/>
    <w:rsid w:val="0065012D"/>
    <w:rsid w:val="0065026E"/>
    <w:rsid w:val="00652AE2"/>
    <w:rsid w:val="00652FFE"/>
    <w:rsid w:val="00653D32"/>
    <w:rsid w:val="0065495D"/>
    <w:rsid w:val="0065513C"/>
    <w:rsid w:val="00655409"/>
    <w:rsid w:val="0065568D"/>
    <w:rsid w:val="0065584C"/>
    <w:rsid w:val="00655A32"/>
    <w:rsid w:val="006566CF"/>
    <w:rsid w:val="0065797F"/>
    <w:rsid w:val="00657FEB"/>
    <w:rsid w:val="00657FF8"/>
    <w:rsid w:val="0066085E"/>
    <w:rsid w:val="00660AA5"/>
    <w:rsid w:val="00662B9C"/>
    <w:rsid w:val="00662BE9"/>
    <w:rsid w:val="006630BB"/>
    <w:rsid w:val="00663563"/>
    <w:rsid w:val="00663731"/>
    <w:rsid w:val="0066403D"/>
    <w:rsid w:val="006643C9"/>
    <w:rsid w:val="006646BD"/>
    <w:rsid w:val="00664B8B"/>
    <w:rsid w:val="00664D5E"/>
    <w:rsid w:val="00664E1C"/>
    <w:rsid w:val="006657AB"/>
    <w:rsid w:val="0066581F"/>
    <w:rsid w:val="00665CEB"/>
    <w:rsid w:val="00666E1A"/>
    <w:rsid w:val="006675CF"/>
    <w:rsid w:val="00667745"/>
    <w:rsid w:val="006679D2"/>
    <w:rsid w:val="00671A0E"/>
    <w:rsid w:val="006728BC"/>
    <w:rsid w:val="00673112"/>
    <w:rsid w:val="00673749"/>
    <w:rsid w:val="00673D7C"/>
    <w:rsid w:val="0067403E"/>
    <w:rsid w:val="0067449D"/>
    <w:rsid w:val="00674D39"/>
    <w:rsid w:val="00675163"/>
    <w:rsid w:val="006754D4"/>
    <w:rsid w:val="006758A2"/>
    <w:rsid w:val="00675C14"/>
    <w:rsid w:val="006772D9"/>
    <w:rsid w:val="006777DF"/>
    <w:rsid w:val="00677DBC"/>
    <w:rsid w:val="006814B6"/>
    <w:rsid w:val="00681A5B"/>
    <w:rsid w:val="00682092"/>
    <w:rsid w:val="006834B4"/>
    <w:rsid w:val="00685568"/>
    <w:rsid w:val="006865FC"/>
    <w:rsid w:val="00686E1B"/>
    <w:rsid w:val="0068724B"/>
    <w:rsid w:val="006875E9"/>
    <w:rsid w:val="006876E0"/>
    <w:rsid w:val="00692885"/>
    <w:rsid w:val="0069516F"/>
    <w:rsid w:val="00695863"/>
    <w:rsid w:val="00696017"/>
    <w:rsid w:val="00696FF2"/>
    <w:rsid w:val="00697A5F"/>
    <w:rsid w:val="00697EA0"/>
    <w:rsid w:val="006A0915"/>
    <w:rsid w:val="006A0EC1"/>
    <w:rsid w:val="006A2599"/>
    <w:rsid w:val="006A2913"/>
    <w:rsid w:val="006A2AC0"/>
    <w:rsid w:val="006A33EF"/>
    <w:rsid w:val="006A3E50"/>
    <w:rsid w:val="006A42E4"/>
    <w:rsid w:val="006A57F4"/>
    <w:rsid w:val="006A64D2"/>
    <w:rsid w:val="006A705B"/>
    <w:rsid w:val="006A7BC7"/>
    <w:rsid w:val="006A7D1C"/>
    <w:rsid w:val="006A7F79"/>
    <w:rsid w:val="006B424F"/>
    <w:rsid w:val="006B4BE9"/>
    <w:rsid w:val="006C02E2"/>
    <w:rsid w:val="006C05E3"/>
    <w:rsid w:val="006C0996"/>
    <w:rsid w:val="006C0FE0"/>
    <w:rsid w:val="006C2717"/>
    <w:rsid w:val="006C34D5"/>
    <w:rsid w:val="006C3617"/>
    <w:rsid w:val="006C3D72"/>
    <w:rsid w:val="006C3F84"/>
    <w:rsid w:val="006C497D"/>
    <w:rsid w:val="006C4D50"/>
    <w:rsid w:val="006C57D7"/>
    <w:rsid w:val="006C6119"/>
    <w:rsid w:val="006C6777"/>
    <w:rsid w:val="006C77B6"/>
    <w:rsid w:val="006D0278"/>
    <w:rsid w:val="006D0C03"/>
    <w:rsid w:val="006D0C1F"/>
    <w:rsid w:val="006D1011"/>
    <w:rsid w:val="006D1C07"/>
    <w:rsid w:val="006D3276"/>
    <w:rsid w:val="006D3802"/>
    <w:rsid w:val="006D5533"/>
    <w:rsid w:val="006D58FE"/>
    <w:rsid w:val="006D5B03"/>
    <w:rsid w:val="006D60E3"/>
    <w:rsid w:val="006D6529"/>
    <w:rsid w:val="006D79CA"/>
    <w:rsid w:val="006E074C"/>
    <w:rsid w:val="006E0A1C"/>
    <w:rsid w:val="006E2FB6"/>
    <w:rsid w:val="006E3AF3"/>
    <w:rsid w:val="006E4286"/>
    <w:rsid w:val="006E44A7"/>
    <w:rsid w:val="006E4697"/>
    <w:rsid w:val="006E46A2"/>
    <w:rsid w:val="006E609B"/>
    <w:rsid w:val="006E7021"/>
    <w:rsid w:val="006E7AE1"/>
    <w:rsid w:val="006E7E8C"/>
    <w:rsid w:val="006F0A9D"/>
    <w:rsid w:val="006F13C8"/>
    <w:rsid w:val="006F26AE"/>
    <w:rsid w:val="006F26FE"/>
    <w:rsid w:val="006F2C66"/>
    <w:rsid w:val="006F37D3"/>
    <w:rsid w:val="006F38BA"/>
    <w:rsid w:val="006F4917"/>
    <w:rsid w:val="006F4995"/>
    <w:rsid w:val="006F53E8"/>
    <w:rsid w:val="006F7B96"/>
    <w:rsid w:val="00700C49"/>
    <w:rsid w:val="00701108"/>
    <w:rsid w:val="00701AC4"/>
    <w:rsid w:val="007020F4"/>
    <w:rsid w:val="00702EA4"/>
    <w:rsid w:val="00703D60"/>
    <w:rsid w:val="0070596F"/>
    <w:rsid w:val="007064CC"/>
    <w:rsid w:val="00706A7E"/>
    <w:rsid w:val="007106D7"/>
    <w:rsid w:val="00710A1A"/>
    <w:rsid w:val="007129A8"/>
    <w:rsid w:val="007129C1"/>
    <w:rsid w:val="0071312A"/>
    <w:rsid w:val="0071335A"/>
    <w:rsid w:val="00713E55"/>
    <w:rsid w:val="00713F6E"/>
    <w:rsid w:val="00713FF7"/>
    <w:rsid w:val="00714AC1"/>
    <w:rsid w:val="00715F88"/>
    <w:rsid w:val="007168D9"/>
    <w:rsid w:val="00716BFD"/>
    <w:rsid w:val="00717643"/>
    <w:rsid w:val="00717950"/>
    <w:rsid w:val="00720EF8"/>
    <w:rsid w:val="00721579"/>
    <w:rsid w:val="00721595"/>
    <w:rsid w:val="00721E81"/>
    <w:rsid w:val="00722432"/>
    <w:rsid w:val="00723313"/>
    <w:rsid w:val="00723BDA"/>
    <w:rsid w:val="0072400C"/>
    <w:rsid w:val="0072438B"/>
    <w:rsid w:val="007263EC"/>
    <w:rsid w:val="007264E6"/>
    <w:rsid w:val="00726EA7"/>
    <w:rsid w:val="007300AB"/>
    <w:rsid w:val="007302EF"/>
    <w:rsid w:val="00730A91"/>
    <w:rsid w:val="007311DA"/>
    <w:rsid w:val="007320B7"/>
    <w:rsid w:val="007331DF"/>
    <w:rsid w:val="007337DC"/>
    <w:rsid w:val="00733A54"/>
    <w:rsid w:val="00734312"/>
    <w:rsid w:val="00734D80"/>
    <w:rsid w:val="00735009"/>
    <w:rsid w:val="00735071"/>
    <w:rsid w:val="007365B5"/>
    <w:rsid w:val="007370EA"/>
    <w:rsid w:val="00737375"/>
    <w:rsid w:val="0073771B"/>
    <w:rsid w:val="0074067F"/>
    <w:rsid w:val="007417EC"/>
    <w:rsid w:val="00741EA2"/>
    <w:rsid w:val="007440D8"/>
    <w:rsid w:val="00744204"/>
    <w:rsid w:val="00744849"/>
    <w:rsid w:val="00747675"/>
    <w:rsid w:val="00747DB6"/>
    <w:rsid w:val="007500B6"/>
    <w:rsid w:val="00751EB9"/>
    <w:rsid w:val="00751EEB"/>
    <w:rsid w:val="0075303D"/>
    <w:rsid w:val="00754218"/>
    <w:rsid w:val="00754771"/>
    <w:rsid w:val="00755195"/>
    <w:rsid w:val="007553B8"/>
    <w:rsid w:val="00755CF0"/>
    <w:rsid w:val="007561B8"/>
    <w:rsid w:val="00756215"/>
    <w:rsid w:val="0075651C"/>
    <w:rsid w:val="00756C04"/>
    <w:rsid w:val="00757DBA"/>
    <w:rsid w:val="0076089F"/>
    <w:rsid w:val="00761394"/>
    <w:rsid w:val="00762386"/>
    <w:rsid w:val="0076253F"/>
    <w:rsid w:val="0076261F"/>
    <w:rsid w:val="007632C5"/>
    <w:rsid w:val="0076358E"/>
    <w:rsid w:val="00763E09"/>
    <w:rsid w:val="007653E7"/>
    <w:rsid w:val="00765AC2"/>
    <w:rsid w:val="007664CE"/>
    <w:rsid w:val="00766C09"/>
    <w:rsid w:val="00766DD9"/>
    <w:rsid w:val="00766F33"/>
    <w:rsid w:val="007709F5"/>
    <w:rsid w:val="00771A0B"/>
    <w:rsid w:val="00771E11"/>
    <w:rsid w:val="00772A9C"/>
    <w:rsid w:val="00773B46"/>
    <w:rsid w:val="00773D2D"/>
    <w:rsid w:val="007742BE"/>
    <w:rsid w:val="007742E8"/>
    <w:rsid w:val="00774318"/>
    <w:rsid w:val="0077439B"/>
    <w:rsid w:val="00774C93"/>
    <w:rsid w:val="00774D64"/>
    <w:rsid w:val="007751B1"/>
    <w:rsid w:val="007753CC"/>
    <w:rsid w:val="007757D9"/>
    <w:rsid w:val="00777B54"/>
    <w:rsid w:val="00780EDF"/>
    <w:rsid w:val="00781190"/>
    <w:rsid w:val="007820BE"/>
    <w:rsid w:val="00782154"/>
    <w:rsid w:val="0078231A"/>
    <w:rsid w:val="00782955"/>
    <w:rsid w:val="007829B7"/>
    <w:rsid w:val="00782EAE"/>
    <w:rsid w:val="00785903"/>
    <w:rsid w:val="0078773E"/>
    <w:rsid w:val="00791684"/>
    <w:rsid w:val="00791C41"/>
    <w:rsid w:val="007926BA"/>
    <w:rsid w:val="007926C2"/>
    <w:rsid w:val="007948D7"/>
    <w:rsid w:val="00794F49"/>
    <w:rsid w:val="0079511C"/>
    <w:rsid w:val="007951A2"/>
    <w:rsid w:val="007961E3"/>
    <w:rsid w:val="00796402"/>
    <w:rsid w:val="00797E53"/>
    <w:rsid w:val="007A1072"/>
    <w:rsid w:val="007A1659"/>
    <w:rsid w:val="007A226A"/>
    <w:rsid w:val="007A2D19"/>
    <w:rsid w:val="007A3621"/>
    <w:rsid w:val="007A5997"/>
    <w:rsid w:val="007A75D1"/>
    <w:rsid w:val="007B2176"/>
    <w:rsid w:val="007B2603"/>
    <w:rsid w:val="007B2BB7"/>
    <w:rsid w:val="007B3628"/>
    <w:rsid w:val="007B3D31"/>
    <w:rsid w:val="007B3F41"/>
    <w:rsid w:val="007B4FED"/>
    <w:rsid w:val="007B50A8"/>
    <w:rsid w:val="007B5D2D"/>
    <w:rsid w:val="007B5E28"/>
    <w:rsid w:val="007B5F90"/>
    <w:rsid w:val="007B6371"/>
    <w:rsid w:val="007B6C6F"/>
    <w:rsid w:val="007B741D"/>
    <w:rsid w:val="007B7847"/>
    <w:rsid w:val="007B7BB2"/>
    <w:rsid w:val="007B7D24"/>
    <w:rsid w:val="007B7E65"/>
    <w:rsid w:val="007C1E70"/>
    <w:rsid w:val="007C268F"/>
    <w:rsid w:val="007C2B5A"/>
    <w:rsid w:val="007C2C61"/>
    <w:rsid w:val="007C2E3C"/>
    <w:rsid w:val="007C3658"/>
    <w:rsid w:val="007C4140"/>
    <w:rsid w:val="007C59C0"/>
    <w:rsid w:val="007C5D7C"/>
    <w:rsid w:val="007C6281"/>
    <w:rsid w:val="007C653C"/>
    <w:rsid w:val="007C6FEC"/>
    <w:rsid w:val="007C7084"/>
    <w:rsid w:val="007C7435"/>
    <w:rsid w:val="007C79C6"/>
    <w:rsid w:val="007D03F3"/>
    <w:rsid w:val="007D1138"/>
    <w:rsid w:val="007D27D5"/>
    <w:rsid w:val="007D3770"/>
    <w:rsid w:val="007D3942"/>
    <w:rsid w:val="007D402D"/>
    <w:rsid w:val="007D53DC"/>
    <w:rsid w:val="007D57F9"/>
    <w:rsid w:val="007D6AE2"/>
    <w:rsid w:val="007D6E1D"/>
    <w:rsid w:val="007D7985"/>
    <w:rsid w:val="007E01A2"/>
    <w:rsid w:val="007E0393"/>
    <w:rsid w:val="007E08A4"/>
    <w:rsid w:val="007E0ABF"/>
    <w:rsid w:val="007E2491"/>
    <w:rsid w:val="007E3128"/>
    <w:rsid w:val="007E4634"/>
    <w:rsid w:val="007E4756"/>
    <w:rsid w:val="007E684D"/>
    <w:rsid w:val="007E6FEE"/>
    <w:rsid w:val="007F017A"/>
    <w:rsid w:val="007F0C31"/>
    <w:rsid w:val="007F1194"/>
    <w:rsid w:val="007F11D4"/>
    <w:rsid w:val="007F2124"/>
    <w:rsid w:val="007F2EF2"/>
    <w:rsid w:val="007F2F0B"/>
    <w:rsid w:val="007F411F"/>
    <w:rsid w:val="007F69FC"/>
    <w:rsid w:val="007F7A3E"/>
    <w:rsid w:val="007F7BF3"/>
    <w:rsid w:val="0080015B"/>
    <w:rsid w:val="008012EB"/>
    <w:rsid w:val="008013EE"/>
    <w:rsid w:val="008014E8"/>
    <w:rsid w:val="00801BBC"/>
    <w:rsid w:val="00802CE7"/>
    <w:rsid w:val="00802DBC"/>
    <w:rsid w:val="0080356E"/>
    <w:rsid w:val="00803FDE"/>
    <w:rsid w:val="00804478"/>
    <w:rsid w:val="008044A7"/>
    <w:rsid w:val="0080558D"/>
    <w:rsid w:val="00805886"/>
    <w:rsid w:val="00806890"/>
    <w:rsid w:val="00807723"/>
    <w:rsid w:val="00807955"/>
    <w:rsid w:val="00810308"/>
    <w:rsid w:val="00812606"/>
    <w:rsid w:val="00814700"/>
    <w:rsid w:val="008149CD"/>
    <w:rsid w:val="00814A83"/>
    <w:rsid w:val="00815672"/>
    <w:rsid w:val="00815E0A"/>
    <w:rsid w:val="00816B2B"/>
    <w:rsid w:val="00816CC0"/>
    <w:rsid w:val="00817983"/>
    <w:rsid w:val="00817CBC"/>
    <w:rsid w:val="008205E0"/>
    <w:rsid w:val="00820F0F"/>
    <w:rsid w:val="00822DCE"/>
    <w:rsid w:val="008232FB"/>
    <w:rsid w:val="00823707"/>
    <w:rsid w:val="00823759"/>
    <w:rsid w:val="00823D7C"/>
    <w:rsid w:val="00824DDC"/>
    <w:rsid w:val="00825625"/>
    <w:rsid w:val="008260E9"/>
    <w:rsid w:val="00827397"/>
    <w:rsid w:val="00827711"/>
    <w:rsid w:val="00830ECA"/>
    <w:rsid w:val="008311EC"/>
    <w:rsid w:val="00831784"/>
    <w:rsid w:val="00831C85"/>
    <w:rsid w:val="008342D6"/>
    <w:rsid w:val="008348E8"/>
    <w:rsid w:val="0083654B"/>
    <w:rsid w:val="00836E07"/>
    <w:rsid w:val="008400D3"/>
    <w:rsid w:val="00840362"/>
    <w:rsid w:val="0084038D"/>
    <w:rsid w:val="0084041D"/>
    <w:rsid w:val="008421D8"/>
    <w:rsid w:val="008422CC"/>
    <w:rsid w:val="008426BC"/>
    <w:rsid w:val="0084496B"/>
    <w:rsid w:val="00844C06"/>
    <w:rsid w:val="008450C9"/>
    <w:rsid w:val="00845861"/>
    <w:rsid w:val="00851442"/>
    <w:rsid w:val="0085210B"/>
    <w:rsid w:val="008521A7"/>
    <w:rsid w:val="0085284D"/>
    <w:rsid w:val="008536F0"/>
    <w:rsid w:val="008553BD"/>
    <w:rsid w:val="00856819"/>
    <w:rsid w:val="00856B05"/>
    <w:rsid w:val="00861B6B"/>
    <w:rsid w:val="0086424A"/>
    <w:rsid w:val="00864A6E"/>
    <w:rsid w:val="00864C41"/>
    <w:rsid w:val="00866001"/>
    <w:rsid w:val="00867D59"/>
    <w:rsid w:val="00872D03"/>
    <w:rsid w:val="0087413D"/>
    <w:rsid w:val="008748B2"/>
    <w:rsid w:val="008758BD"/>
    <w:rsid w:val="00876E29"/>
    <w:rsid w:val="00876E2D"/>
    <w:rsid w:val="0087716B"/>
    <w:rsid w:val="0087748B"/>
    <w:rsid w:val="00880252"/>
    <w:rsid w:val="00880BD9"/>
    <w:rsid w:val="00882987"/>
    <w:rsid w:val="0088323E"/>
    <w:rsid w:val="0088357B"/>
    <w:rsid w:val="0088397D"/>
    <w:rsid w:val="00883B49"/>
    <w:rsid w:val="008841ED"/>
    <w:rsid w:val="008842D4"/>
    <w:rsid w:val="0088445A"/>
    <w:rsid w:val="00884F01"/>
    <w:rsid w:val="0088505E"/>
    <w:rsid w:val="00885D67"/>
    <w:rsid w:val="00886D6D"/>
    <w:rsid w:val="00887619"/>
    <w:rsid w:val="00887E2D"/>
    <w:rsid w:val="00887F47"/>
    <w:rsid w:val="00887FA2"/>
    <w:rsid w:val="00890B0A"/>
    <w:rsid w:val="00891068"/>
    <w:rsid w:val="008911AF"/>
    <w:rsid w:val="008916C3"/>
    <w:rsid w:val="00891E21"/>
    <w:rsid w:val="008930B3"/>
    <w:rsid w:val="008936B1"/>
    <w:rsid w:val="00893BA2"/>
    <w:rsid w:val="008943F2"/>
    <w:rsid w:val="008946D0"/>
    <w:rsid w:val="00895037"/>
    <w:rsid w:val="00896230"/>
    <w:rsid w:val="00896602"/>
    <w:rsid w:val="008A019D"/>
    <w:rsid w:val="008A11B2"/>
    <w:rsid w:val="008A2224"/>
    <w:rsid w:val="008A22EC"/>
    <w:rsid w:val="008A2E16"/>
    <w:rsid w:val="008A2EC0"/>
    <w:rsid w:val="008A361C"/>
    <w:rsid w:val="008A3DE3"/>
    <w:rsid w:val="008A4014"/>
    <w:rsid w:val="008A4217"/>
    <w:rsid w:val="008A4321"/>
    <w:rsid w:val="008A471E"/>
    <w:rsid w:val="008A7152"/>
    <w:rsid w:val="008B0FB9"/>
    <w:rsid w:val="008B1454"/>
    <w:rsid w:val="008B14EC"/>
    <w:rsid w:val="008B1687"/>
    <w:rsid w:val="008B406C"/>
    <w:rsid w:val="008B49AE"/>
    <w:rsid w:val="008B4AC1"/>
    <w:rsid w:val="008B4B7A"/>
    <w:rsid w:val="008B646C"/>
    <w:rsid w:val="008B7851"/>
    <w:rsid w:val="008B7CCB"/>
    <w:rsid w:val="008C03F5"/>
    <w:rsid w:val="008C072D"/>
    <w:rsid w:val="008C0779"/>
    <w:rsid w:val="008C173F"/>
    <w:rsid w:val="008C31F4"/>
    <w:rsid w:val="008C32F8"/>
    <w:rsid w:val="008C3B7B"/>
    <w:rsid w:val="008C4D6C"/>
    <w:rsid w:val="008C64B0"/>
    <w:rsid w:val="008C64F1"/>
    <w:rsid w:val="008C6C79"/>
    <w:rsid w:val="008D035A"/>
    <w:rsid w:val="008D1746"/>
    <w:rsid w:val="008D22AB"/>
    <w:rsid w:val="008D2AD5"/>
    <w:rsid w:val="008D3C92"/>
    <w:rsid w:val="008D4682"/>
    <w:rsid w:val="008D46CA"/>
    <w:rsid w:val="008D4FE8"/>
    <w:rsid w:val="008D74FF"/>
    <w:rsid w:val="008D7CF5"/>
    <w:rsid w:val="008D7FB8"/>
    <w:rsid w:val="008E069C"/>
    <w:rsid w:val="008E0B76"/>
    <w:rsid w:val="008E0CC1"/>
    <w:rsid w:val="008E23B5"/>
    <w:rsid w:val="008E28DE"/>
    <w:rsid w:val="008E2DAC"/>
    <w:rsid w:val="008E2E12"/>
    <w:rsid w:val="008E3B48"/>
    <w:rsid w:val="008E3D4E"/>
    <w:rsid w:val="008E794B"/>
    <w:rsid w:val="008E7C68"/>
    <w:rsid w:val="008F1685"/>
    <w:rsid w:val="008F17B7"/>
    <w:rsid w:val="008F1F31"/>
    <w:rsid w:val="008F294B"/>
    <w:rsid w:val="008F3A9D"/>
    <w:rsid w:val="008F49AF"/>
    <w:rsid w:val="008F4EF9"/>
    <w:rsid w:val="008F64DF"/>
    <w:rsid w:val="008F7CF1"/>
    <w:rsid w:val="008F7EB2"/>
    <w:rsid w:val="0090074E"/>
    <w:rsid w:val="00900ED0"/>
    <w:rsid w:val="00901283"/>
    <w:rsid w:val="00901B80"/>
    <w:rsid w:val="00902690"/>
    <w:rsid w:val="0090303C"/>
    <w:rsid w:val="009039FC"/>
    <w:rsid w:val="00903EAD"/>
    <w:rsid w:val="009044EB"/>
    <w:rsid w:val="00904657"/>
    <w:rsid w:val="00904ADD"/>
    <w:rsid w:val="009063B9"/>
    <w:rsid w:val="009075EA"/>
    <w:rsid w:val="0091167A"/>
    <w:rsid w:val="00911F60"/>
    <w:rsid w:val="00912102"/>
    <w:rsid w:val="00912446"/>
    <w:rsid w:val="009126D8"/>
    <w:rsid w:val="009142E5"/>
    <w:rsid w:val="009145D2"/>
    <w:rsid w:val="00914B56"/>
    <w:rsid w:val="009153EB"/>
    <w:rsid w:val="00915A59"/>
    <w:rsid w:val="00915E55"/>
    <w:rsid w:val="009168AC"/>
    <w:rsid w:val="00916B84"/>
    <w:rsid w:val="00917409"/>
    <w:rsid w:val="0091769B"/>
    <w:rsid w:val="00917B77"/>
    <w:rsid w:val="009204F3"/>
    <w:rsid w:val="00920EBE"/>
    <w:rsid w:val="00921032"/>
    <w:rsid w:val="0092108C"/>
    <w:rsid w:val="009213CA"/>
    <w:rsid w:val="009214AE"/>
    <w:rsid w:val="00921AAF"/>
    <w:rsid w:val="00921AFA"/>
    <w:rsid w:val="00921B4F"/>
    <w:rsid w:val="00923C5A"/>
    <w:rsid w:val="00925529"/>
    <w:rsid w:val="009256C9"/>
    <w:rsid w:val="00925833"/>
    <w:rsid w:val="00925909"/>
    <w:rsid w:val="009259A6"/>
    <w:rsid w:val="00926F54"/>
    <w:rsid w:val="00927325"/>
    <w:rsid w:val="0092746E"/>
    <w:rsid w:val="00931362"/>
    <w:rsid w:val="00931C82"/>
    <w:rsid w:val="00932A2A"/>
    <w:rsid w:val="00932FDB"/>
    <w:rsid w:val="00934D3F"/>
    <w:rsid w:val="00935616"/>
    <w:rsid w:val="00935EF6"/>
    <w:rsid w:val="009362AB"/>
    <w:rsid w:val="009376E8"/>
    <w:rsid w:val="00937EE1"/>
    <w:rsid w:val="00940CC9"/>
    <w:rsid w:val="00940ECE"/>
    <w:rsid w:val="00941231"/>
    <w:rsid w:val="00941E57"/>
    <w:rsid w:val="00943ACE"/>
    <w:rsid w:val="00943F1B"/>
    <w:rsid w:val="0094418E"/>
    <w:rsid w:val="00944BA0"/>
    <w:rsid w:val="00944C67"/>
    <w:rsid w:val="00945FF4"/>
    <w:rsid w:val="009465C8"/>
    <w:rsid w:val="00947068"/>
    <w:rsid w:val="00950521"/>
    <w:rsid w:val="00950A16"/>
    <w:rsid w:val="0095177B"/>
    <w:rsid w:val="00951BA5"/>
    <w:rsid w:val="00952C4A"/>
    <w:rsid w:val="00954080"/>
    <w:rsid w:val="0095420A"/>
    <w:rsid w:val="00954870"/>
    <w:rsid w:val="009549D2"/>
    <w:rsid w:val="0095596C"/>
    <w:rsid w:val="00956684"/>
    <w:rsid w:val="00956D5A"/>
    <w:rsid w:val="009571DD"/>
    <w:rsid w:val="009572DF"/>
    <w:rsid w:val="00957575"/>
    <w:rsid w:val="00960944"/>
    <w:rsid w:val="00960A1A"/>
    <w:rsid w:val="00963873"/>
    <w:rsid w:val="00963FE8"/>
    <w:rsid w:val="00964840"/>
    <w:rsid w:val="00964852"/>
    <w:rsid w:val="00964DA7"/>
    <w:rsid w:val="0096576D"/>
    <w:rsid w:val="00970E41"/>
    <w:rsid w:val="00971AB2"/>
    <w:rsid w:val="009739CA"/>
    <w:rsid w:val="00973E10"/>
    <w:rsid w:val="00974CF9"/>
    <w:rsid w:val="00975114"/>
    <w:rsid w:val="009761B9"/>
    <w:rsid w:val="00982D8D"/>
    <w:rsid w:val="00983339"/>
    <w:rsid w:val="00984EFA"/>
    <w:rsid w:val="00987ADA"/>
    <w:rsid w:val="0099007E"/>
    <w:rsid w:val="009901A7"/>
    <w:rsid w:val="0099024C"/>
    <w:rsid w:val="009916D3"/>
    <w:rsid w:val="009921DA"/>
    <w:rsid w:val="0099262F"/>
    <w:rsid w:val="009926C3"/>
    <w:rsid w:val="00992FA5"/>
    <w:rsid w:val="009948FC"/>
    <w:rsid w:val="009958B9"/>
    <w:rsid w:val="00995AD9"/>
    <w:rsid w:val="0099637B"/>
    <w:rsid w:val="00997615"/>
    <w:rsid w:val="009A0542"/>
    <w:rsid w:val="009A0713"/>
    <w:rsid w:val="009A0E15"/>
    <w:rsid w:val="009A12E8"/>
    <w:rsid w:val="009A2912"/>
    <w:rsid w:val="009A30FA"/>
    <w:rsid w:val="009A310B"/>
    <w:rsid w:val="009A34A2"/>
    <w:rsid w:val="009A372E"/>
    <w:rsid w:val="009A5844"/>
    <w:rsid w:val="009A7116"/>
    <w:rsid w:val="009A73AB"/>
    <w:rsid w:val="009A7631"/>
    <w:rsid w:val="009B0638"/>
    <w:rsid w:val="009B08A6"/>
    <w:rsid w:val="009B1189"/>
    <w:rsid w:val="009B625F"/>
    <w:rsid w:val="009B77A2"/>
    <w:rsid w:val="009B789A"/>
    <w:rsid w:val="009B7D6B"/>
    <w:rsid w:val="009C0A01"/>
    <w:rsid w:val="009C0A06"/>
    <w:rsid w:val="009C130E"/>
    <w:rsid w:val="009C3B67"/>
    <w:rsid w:val="009C3CBB"/>
    <w:rsid w:val="009C4643"/>
    <w:rsid w:val="009C4DB9"/>
    <w:rsid w:val="009C52CE"/>
    <w:rsid w:val="009C5575"/>
    <w:rsid w:val="009C569A"/>
    <w:rsid w:val="009C7488"/>
    <w:rsid w:val="009D04A6"/>
    <w:rsid w:val="009D09B3"/>
    <w:rsid w:val="009D0E26"/>
    <w:rsid w:val="009D0F02"/>
    <w:rsid w:val="009D100A"/>
    <w:rsid w:val="009D17D4"/>
    <w:rsid w:val="009D25D9"/>
    <w:rsid w:val="009D29AC"/>
    <w:rsid w:val="009D2A87"/>
    <w:rsid w:val="009D3538"/>
    <w:rsid w:val="009D465A"/>
    <w:rsid w:val="009D4C43"/>
    <w:rsid w:val="009D5B5E"/>
    <w:rsid w:val="009D6C00"/>
    <w:rsid w:val="009E01BD"/>
    <w:rsid w:val="009E12A9"/>
    <w:rsid w:val="009E22E3"/>
    <w:rsid w:val="009E2AA3"/>
    <w:rsid w:val="009E3054"/>
    <w:rsid w:val="009E35F4"/>
    <w:rsid w:val="009E452B"/>
    <w:rsid w:val="009E5266"/>
    <w:rsid w:val="009E5308"/>
    <w:rsid w:val="009E5556"/>
    <w:rsid w:val="009E63D6"/>
    <w:rsid w:val="009E69FF"/>
    <w:rsid w:val="009E6B9C"/>
    <w:rsid w:val="009E77E6"/>
    <w:rsid w:val="009F0274"/>
    <w:rsid w:val="009F1F7F"/>
    <w:rsid w:val="009F2C55"/>
    <w:rsid w:val="009F5983"/>
    <w:rsid w:val="009F5C3D"/>
    <w:rsid w:val="009F624F"/>
    <w:rsid w:val="009F6A28"/>
    <w:rsid w:val="009F6D7D"/>
    <w:rsid w:val="009F7939"/>
    <w:rsid w:val="009F7A3A"/>
    <w:rsid w:val="009F7BC7"/>
    <w:rsid w:val="00A007CB"/>
    <w:rsid w:val="00A01D81"/>
    <w:rsid w:val="00A02C5F"/>
    <w:rsid w:val="00A03B71"/>
    <w:rsid w:val="00A03DB4"/>
    <w:rsid w:val="00A0489C"/>
    <w:rsid w:val="00A066AE"/>
    <w:rsid w:val="00A076A1"/>
    <w:rsid w:val="00A10B56"/>
    <w:rsid w:val="00A112D7"/>
    <w:rsid w:val="00A11410"/>
    <w:rsid w:val="00A115EB"/>
    <w:rsid w:val="00A1366E"/>
    <w:rsid w:val="00A13FFC"/>
    <w:rsid w:val="00A14192"/>
    <w:rsid w:val="00A14F8E"/>
    <w:rsid w:val="00A1549A"/>
    <w:rsid w:val="00A154BD"/>
    <w:rsid w:val="00A1572D"/>
    <w:rsid w:val="00A1595B"/>
    <w:rsid w:val="00A17C13"/>
    <w:rsid w:val="00A200B3"/>
    <w:rsid w:val="00A20144"/>
    <w:rsid w:val="00A213B6"/>
    <w:rsid w:val="00A2151A"/>
    <w:rsid w:val="00A219BB"/>
    <w:rsid w:val="00A21C95"/>
    <w:rsid w:val="00A21CCC"/>
    <w:rsid w:val="00A2216A"/>
    <w:rsid w:val="00A227B7"/>
    <w:rsid w:val="00A235C8"/>
    <w:rsid w:val="00A24072"/>
    <w:rsid w:val="00A302C1"/>
    <w:rsid w:val="00A3189A"/>
    <w:rsid w:val="00A32567"/>
    <w:rsid w:val="00A32FD7"/>
    <w:rsid w:val="00A33BCC"/>
    <w:rsid w:val="00A33CFE"/>
    <w:rsid w:val="00A34F6A"/>
    <w:rsid w:val="00A3598A"/>
    <w:rsid w:val="00A36519"/>
    <w:rsid w:val="00A4009B"/>
    <w:rsid w:val="00A415E8"/>
    <w:rsid w:val="00A41C04"/>
    <w:rsid w:val="00A42215"/>
    <w:rsid w:val="00A436B6"/>
    <w:rsid w:val="00A44ADF"/>
    <w:rsid w:val="00A450D0"/>
    <w:rsid w:val="00A45CE3"/>
    <w:rsid w:val="00A45DD4"/>
    <w:rsid w:val="00A461FD"/>
    <w:rsid w:val="00A46FC6"/>
    <w:rsid w:val="00A50D59"/>
    <w:rsid w:val="00A515E8"/>
    <w:rsid w:val="00A51AE2"/>
    <w:rsid w:val="00A53DF9"/>
    <w:rsid w:val="00A5430D"/>
    <w:rsid w:val="00A549B2"/>
    <w:rsid w:val="00A559FE"/>
    <w:rsid w:val="00A57047"/>
    <w:rsid w:val="00A57D33"/>
    <w:rsid w:val="00A612C8"/>
    <w:rsid w:val="00A62947"/>
    <w:rsid w:val="00A635E1"/>
    <w:rsid w:val="00A6517B"/>
    <w:rsid w:val="00A65978"/>
    <w:rsid w:val="00A67A04"/>
    <w:rsid w:val="00A67C21"/>
    <w:rsid w:val="00A70E85"/>
    <w:rsid w:val="00A7110F"/>
    <w:rsid w:val="00A71306"/>
    <w:rsid w:val="00A7198B"/>
    <w:rsid w:val="00A71C59"/>
    <w:rsid w:val="00A71F16"/>
    <w:rsid w:val="00A71F60"/>
    <w:rsid w:val="00A720DD"/>
    <w:rsid w:val="00A730E9"/>
    <w:rsid w:val="00A73674"/>
    <w:rsid w:val="00A743D2"/>
    <w:rsid w:val="00A7442E"/>
    <w:rsid w:val="00A75249"/>
    <w:rsid w:val="00A75451"/>
    <w:rsid w:val="00A75719"/>
    <w:rsid w:val="00A7709E"/>
    <w:rsid w:val="00A775FC"/>
    <w:rsid w:val="00A77B4B"/>
    <w:rsid w:val="00A77B84"/>
    <w:rsid w:val="00A8121C"/>
    <w:rsid w:val="00A82127"/>
    <w:rsid w:val="00A83659"/>
    <w:rsid w:val="00A83EBD"/>
    <w:rsid w:val="00A84682"/>
    <w:rsid w:val="00A846AD"/>
    <w:rsid w:val="00A8627C"/>
    <w:rsid w:val="00A86594"/>
    <w:rsid w:val="00A87661"/>
    <w:rsid w:val="00A879BF"/>
    <w:rsid w:val="00A9056B"/>
    <w:rsid w:val="00A90A0D"/>
    <w:rsid w:val="00A90E0B"/>
    <w:rsid w:val="00A91B18"/>
    <w:rsid w:val="00A91D9E"/>
    <w:rsid w:val="00A9353D"/>
    <w:rsid w:val="00A935A6"/>
    <w:rsid w:val="00A93791"/>
    <w:rsid w:val="00A939DF"/>
    <w:rsid w:val="00A94350"/>
    <w:rsid w:val="00A94ABA"/>
    <w:rsid w:val="00A94C0F"/>
    <w:rsid w:val="00A9684D"/>
    <w:rsid w:val="00A96A86"/>
    <w:rsid w:val="00A96DB7"/>
    <w:rsid w:val="00A97585"/>
    <w:rsid w:val="00A97C67"/>
    <w:rsid w:val="00AA22AB"/>
    <w:rsid w:val="00AA4049"/>
    <w:rsid w:val="00AA4888"/>
    <w:rsid w:val="00AA4900"/>
    <w:rsid w:val="00AA525A"/>
    <w:rsid w:val="00AA5C32"/>
    <w:rsid w:val="00AA62FF"/>
    <w:rsid w:val="00AA73CB"/>
    <w:rsid w:val="00AA7C94"/>
    <w:rsid w:val="00AB034A"/>
    <w:rsid w:val="00AB0A3D"/>
    <w:rsid w:val="00AB34CD"/>
    <w:rsid w:val="00AB47AB"/>
    <w:rsid w:val="00AB488B"/>
    <w:rsid w:val="00AB5DB0"/>
    <w:rsid w:val="00AB62EF"/>
    <w:rsid w:val="00AB6B68"/>
    <w:rsid w:val="00AB6C29"/>
    <w:rsid w:val="00AC0A38"/>
    <w:rsid w:val="00AC0E20"/>
    <w:rsid w:val="00AC224E"/>
    <w:rsid w:val="00AC425E"/>
    <w:rsid w:val="00AC434C"/>
    <w:rsid w:val="00AC45E7"/>
    <w:rsid w:val="00AC4D57"/>
    <w:rsid w:val="00AC4FEB"/>
    <w:rsid w:val="00AC5087"/>
    <w:rsid w:val="00AC55F2"/>
    <w:rsid w:val="00AC71EA"/>
    <w:rsid w:val="00AC7FA8"/>
    <w:rsid w:val="00AD0B0A"/>
    <w:rsid w:val="00AD1CCD"/>
    <w:rsid w:val="00AD2DCD"/>
    <w:rsid w:val="00AD7DBB"/>
    <w:rsid w:val="00AE022B"/>
    <w:rsid w:val="00AE0349"/>
    <w:rsid w:val="00AE1608"/>
    <w:rsid w:val="00AE1EED"/>
    <w:rsid w:val="00AE2552"/>
    <w:rsid w:val="00AE2B53"/>
    <w:rsid w:val="00AE2E30"/>
    <w:rsid w:val="00AE31B5"/>
    <w:rsid w:val="00AE3693"/>
    <w:rsid w:val="00AE37E6"/>
    <w:rsid w:val="00AE3AC6"/>
    <w:rsid w:val="00AE452B"/>
    <w:rsid w:val="00AE4AFC"/>
    <w:rsid w:val="00AE5AFC"/>
    <w:rsid w:val="00AE5DBD"/>
    <w:rsid w:val="00AE5F38"/>
    <w:rsid w:val="00AE637B"/>
    <w:rsid w:val="00AE65ED"/>
    <w:rsid w:val="00AE6752"/>
    <w:rsid w:val="00AF187B"/>
    <w:rsid w:val="00AF1E73"/>
    <w:rsid w:val="00AF1F90"/>
    <w:rsid w:val="00AF32E3"/>
    <w:rsid w:val="00AF428E"/>
    <w:rsid w:val="00AF4650"/>
    <w:rsid w:val="00AF4755"/>
    <w:rsid w:val="00AF4B04"/>
    <w:rsid w:val="00AF52C4"/>
    <w:rsid w:val="00AF5311"/>
    <w:rsid w:val="00AF661D"/>
    <w:rsid w:val="00AF6B14"/>
    <w:rsid w:val="00AF75BC"/>
    <w:rsid w:val="00AF79DB"/>
    <w:rsid w:val="00B01BB7"/>
    <w:rsid w:val="00B022D3"/>
    <w:rsid w:val="00B02622"/>
    <w:rsid w:val="00B037B2"/>
    <w:rsid w:val="00B0403F"/>
    <w:rsid w:val="00B0547F"/>
    <w:rsid w:val="00B05C0E"/>
    <w:rsid w:val="00B074A4"/>
    <w:rsid w:val="00B07ACF"/>
    <w:rsid w:val="00B102ED"/>
    <w:rsid w:val="00B103FB"/>
    <w:rsid w:val="00B10D99"/>
    <w:rsid w:val="00B11350"/>
    <w:rsid w:val="00B114BB"/>
    <w:rsid w:val="00B1360F"/>
    <w:rsid w:val="00B142A7"/>
    <w:rsid w:val="00B14805"/>
    <w:rsid w:val="00B154BC"/>
    <w:rsid w:val="00B15868"/>
    <w:rsid w:val="00B16D30"/>
    <w:rsid w:val="00B20678"/>
    <w:rsid w:val="00B20B7B"/>
    <w:rsid w:val="00B21B5D"/>
    <w:rsid w:val="00B223AD"/>
    <w:rsid w:val="00B22C35"/>
    <w:rsid w:val="00B24FA5"/>
    <w:rsid w:val="00B257E8"/>
    <w:rsid w:val="00B264BB"/>
    <w:rsid w:val="00B27EF7"/>
    <w:rsid w:val="00B30368"/>
    <w:rsid w:val="00B307D8"/>
    <w:rsid w:val="00B3121E"/>
    <w:rsid w:val="00B317BC"/>
    <w:rsid w:val="00B33A72"/>
    <w:rsid w:val="00B33F9F"/>
    <w:rsid w:val="00B37596"/>
    <w:rsid w:val="00B37B0B"/>
    <w:rsid w:val="00B37C2C"/>
    <w:rsid w:val="00B37FBA"/>
    <w:rsid w:val="00B40BD8"/>
    <w:rsid w:val="00B41422"/>
    <w:rsid w:val="00B4154C"/>
    <w:rsid w:val="00B41A57"/>
    <w:rsid w:val="00B42B32"/>
    <w:rsid w:val="00B43A9A"/>
    <w:rsid w:val="00B444BB"/>
    <w:rsid w:val="00B444C7"/>
    <w:rsid w:val="00B44C8A"/>
    <w:rsid w:val="00B45909"/>
    <w:rsid w:val="00B471FF"/>
    <w:rsid w:val="00B47AA4"/>
    <w:rsid w:val="00B51557"/>
    <w:rsid w:val="00B51BC4"/>
    <w:rsid w:val="00B51D96"/>
    <w:rsid w:val="00B52298"/>
    <w:rsid w:val="00B5233E"/>
    <w:rsid w:val="00B52C3D"/>
    <w:rsid w:val="00B54589"/>
    <w:rsid w:val="00B549B9"/>
    <w:rsid w:val="00B54EAC"/>
    <w:rsid w:val="00B564B1"/>
    <w:rsid w:val="00B60215"/>
    <w:rsid w:val="00B6059D"/>
    <w:rsid w:val="00B60A86"/>
    <w:rsid w:val="00B60D34"/>
    <w:rsid w:val="00B61325"/>
    <w:rsid w:val="00B61B88"/>
    <w:rsid w:val="00B61C47"/>
    <w:rsid w:val="00B6260B"/>
    <w:rsid w:val="00B70C79"/>
    <w:rsid w:val="00B71091"/>
    <w:rsid w:val="00B71467"/>
    <w:rsid w:val="00B71664"/>
    <w:rsid w:val="00B71E6D"/>
    <w:rsid w:val="00B72743"/>
    <w:rsid w:val="00B7284F"/>
    <w:rsid w:val="00B729C4"/>
    <w:rsid w:val="00B72BF8"/>
    <w:rsid w:val="00B734B3"/>
    <w:rsid w:val="00B735D2"/>
    <w:rsid w:val="00B7433A"/>
    <w:rsid w:val="00B7444A"/>
    <w:rsid w:val="00B74451"/>
    <w:rsid w:val="00B74D1E"/>
    <w:rsid w:val="00B75683"/>
    <w:rsid w:val="00B761EA"/>
    <w:rsid w:val="00B764A0"/>
    <w:rsid w:val="00B77E8B"/>
    <w:rsid w:val="00B80A10"/>
    <w:rsid w:val="00B80E52"/>
    <w:rsid w:val="00B81D25"/>
    <w:rsid w:val="00B82311"/>
    <w:rsid w:val="00B8466F"/>
    <w:rsid w:val="00B851E1"/>
    <w:rsid w:val="00B85F71"/>
    <w:rsid w:val="00B864D3"/>
    <w:rsid w:val="00B86DAB"/>
    <w:rsid w:val="00B86EA0"/>
    <w:rsid w:val="00B879CB"/>
    <w:rsid w:val="00B87B11"/>
    <w:rsid w:val="00B9082D"/>
    <w:rsid w:val="00B91899"/>
    <w:rsid w:val="00B9195B"/>
    <w:rsid w:val="00B91D93"/>
    <w:rsid w:val="00B91E09"/>
    <w:rsid w:val="00B9209E"/>
    <w:rsid w:val="00B9226F"/>
    <w:rsid w:val="00B94173"/>
    <w:rsid w:val="00B941F9"/>
    <w:rsid w:val="00B946D7"/>
    <w:rsid w:val="00B9483E"/>
    <w:rsid w:val="00B9507B"/>
    <w:rsid w:val="00B95551"/>
    <w:rsid w:val="00B95AD5"/>
    <w:rsid w:val="00B96B94"/>
    <w:rsid w:val="00B96C49"/>
    <w:rsid w:val="00BA01CA"/>
    <w:rsid w:val="00BA229F"/>
    <w:rsid w:val="00BA3478"/>
    <w:rsid w:val="00BA3D8D"/>
    <w:rsid w:val="00BA4121"/>
    <w:rsid w:val="00BA41B5"/>
    <w:rsid w:val="00BA4729"/>
    <w:rsid w:val="00BA48E3"/>
    <w:rsid w:val="00BA49A4"/>
    <w:rsid w:val="00BA5093"/>
    <w:rsid w:val="00BA5EE2"/>
    <w:rsid w:val="00BA6B8D"/>
    <w:rsid w:val="00BA6EAE"/>
    <w:rsid w:val="00BA726C"/>
    <w:rsid w:val="00BB1D2C"/>
    <w:rsid w:val="00BB2066"/>
    <w:rsid w:val="00BB2C66"/>
    <w:rsid w:val="00BB3A35"/>
    <w:rsid w:val="00BB562F"/>
    <w:rsid w:val="00BB58C7"/>
    <w:rsid w:val="00BB6443"/>
    <w:rsid w:val="00BB731F"/>
    <w:rsid w:val="00BC05FE"/>
    <w:rsid w:val="00BC0FE9"/>
    <w:rsid w:val="00BC36D3"/>
    <w:rsid w:val="00BC3C50"/>
    <w:rsid w:val="00BC4307"/>
    <w:rsid w:val="00BC4C70"/>
    <w:rsid w:val="00BC5281"/>
    <w:rsid w:val="00BC63EE"/>
    <w:rsid w:val="00BC685C"/>
    <w:rsid w:val="00BC6979"/>
    <w:rsid w:val="00BC6A08"/>
    <w:rsid w:val="00BD0B93"/>
    <w:rsid w:val="00BD0C1F"/>
    <w:rsid w:val="00BD0F13"/>
    <w:rsid w:val="00BD2045"/>
    <w:rsid w:val="00BD5083"/>
    <w:rsid w:val="00BD61AB"/>
    <w:rsid w:val="00BE04D4"/>
    <w:rsid w:val="00BE0858"/>
    <w:rsid w:val="00BE1BAA"/>
    <w:rsid w:val="00BE3228"/>
    <w:rsid w:val="00BE34EB"/>
    <w:rsid w:val="00BE3B32"/>
    <w:rsid w:val="00BE5B24"/>
    <w:rsid w:val="00BE5BB1"/>
    <w:rsid w:val="00BE6676"/>
    <w:rsid w:val="00BE7158"/>
    <w:rsid w:val="00BF01F3"/>
    <w:rsid w:val="00BF103D"/>
    <w:rsid w:val="00BF2F75"/>
    <w:rsid w:val="00BF3003"/>
    <w:rsid w:val="00BF3034"/>
    <w:rsid w:val="00BF3E4D"/>
    <w:rsid w:val="00BF41C5"/>
    <w:rsid w:val="00BF4477"/>
    <w:rsid w:val="00BF45E8"/>
    <w:rsid w:val="00BF4704"/>
    <w:rsid w:val="00BF4C1E"/>
    <w:rsid w:val="00BF546C"/>
    <w:rsid w:val="00BF5495"/>
    <w:rsid w:val="00BF6311"/>
    <w:rsid w:val="00BF68D8"/>
    <w:rsid w:val="00BF6951"/>
    <w:rsid w:val="00BF695C"/>
    <w:rsid w:val="00BF7351"/>
    <w:rsid w:val="00C00651"/>
    <w:rsid w:val="00C0078E"/>
    <w:rsid w:val="00C01DF9"/>
    <w:rsid w:val="00C04BD8"/>
    <w:rsid w:val="00C04DE8"/>
    <w:rsid w:val="00C05485"/>
    <w:rsid w:val="00C057E5"/>
    <w:rsid w:val="00C05CE4"/>
    <w:rsid w:val="00C05E2C"/>
    <w:rsid w:val="00C06346"/>
    <w:rsid w:val="00C06638"/>
    <w:rsid w:val="00C07816"/>
    <w:rsid w:val="00C07AA4"/>
    <w:rsid w:val="00C07AC2"/>
    <w:rsid w:val="00C1017E"/>
    <w:rsid w:val="00C10530"/>
    <w:rsid w:val="00C106EA"/>
    <w:rsid w:val="00C11075"/>
    <w:rsid w:val="00C112BE"/>
    <w:rsid w:val="00C1279A"/>
    <w:rsid w:val="00C12CD5"/>
    <w:rsid w:val="00C13964"/>
    <w:rsid w:val="00C13AB9"/>
    <w:rsid w:val="00C13CE7"/>
    <w:rsid w:val="00C13D25"/>
    <w:rsid w:val="00C14F9B"/>
    <w:rsid w:val="00C15336"/>
    <w:rsid w:val="00C154A4"/>
    <w:rsid w:val="00C15F47"/>
    <w:rsid w:val="00C178C4"/>
    <w:rsid w:val="00C20198"/>
    <w:rsid w:val="00C2054B"/>
    <w:rsid w:val="00C21E7D"/>
    <w:rsid w:val="00C22177"/>
    <w:rsid w:val="00C221AE"/>
    <w:rsid w:val="00C22902"/>
    <w:rsid w:val="00C23AA2"/>
    <w:rsid w:val="00C24E1B"/>
    <w:rsid w:val="00C259C9"/>
    <w:rsid w:val="00C26252"/>
    <w:rsid w:val="00C26F74"/>
    <w:rsid w:val="00C27909"/>
    <w:rsid w:val="00C30208"/>
    <w:rsid w:val="00C3063C"/>
    <w:rsid w:val="00C3080D"/>
    <w:rsid w:val="00C30D8E"/>
    <w:rsid w:val="00C31E22"/>
    <w:rsid w:val="00C32842"/>
    <w:rsid w:val="00C32F89"/>
    <w:rsid w:val="00C33557"/>
    <w:rsid w:val="00C335AB"/>
    <w:rsid w:val="00C33A06"/>
    <w:rsid w:val="00C34227"/>
    <w:rsid w:val="00C35B34"/>
    <w:rsid w:val="00C36641"/>
    <w:rsid w:val="00C41BE6"/>
    <w:rsid w:val="00C436C9"/>
    <w:rsid w:val="00C441A3"/>
    <w:rsid w:val="00C4587E"/>
    <w:rsid w:val="00C46499"/>
    <w:rsid w:val="00C46BD2"/>
    <w:rsid w:val="00C4758F"/>
    <w:rsid w:val="00C47654"/>
    <w:rsid w:val="00C50293"/>
    <w:rsid w:val="00C50584"/>
    <w:rsid w:val="00C51084"/>
    <w:rsid w:val="00C52885"/>
    <w:rsid w:val="00C52B8A"/>
    <w:rsid w:val="00C52E4A"/>
    <w:rsid w:val="00C53694"/>
    <w:rsid w:val="00C53D13"/>
    <w:rsid w:val="00C5412F"/>
    <w:rsid w:val="00C54469"/>
    <w:rsid w:val="00C61FAD"/>
    <w:rsid w:val="00C63A2D"/>
    <w:rsid w:val="00C63B14"/>
    <w:rsid w:val="00C64385"/>
    <w:rsid w:val="00C66621"/>
    <w:rsid w:val="00C66CBD"/>
    <w:rsid w:val="00C67F42"/>
    <w:rsid w:val="00C70685"/>
    <w:rsid w:val="00C70742"/>
    <w:rsid w:val="00C716E2"/>
    <w:rsid w:val="00C71E9F"/>
    <w:rsid w:val="00C72367"/>
    <w:rsid w:val="00C7359B"/>
    <w:rsid w:val="00C741C7"/>
    <w:rsid w:val="00C743A6"/>
    <w:rsid w:val="00C743DD"/>
    <w:rsid w:val="00C7670B"/>
    <w:rsid w:val="00C77D21"/>
    <w:rsid w:val="00C8057E"/>
    <w:rsid w:val="00C806BD"/>
    <w:rsid w:val="00C84044"/>
    <w:rsid w:val="00C87816"/>
    <w:rsid w:val="00C87859"/>
    <w:rsid w:val="00C87FC1"/>
    <w:rsid w:val="00C90264"/>
    <w:rsid w:val="00C90289"/>
    <w:rsid w:val="00C90AAF"/>
    <w:rsid w:val="00C90B6A"/>
    <w:rsid w:val="00C92DCD"/>
    <w:rsid w:val="00C92F11"/>
    <w:rsid w:val="00C93781"/>
    <w:rsid w:val="00C94752"/>
    <w:rsid w:val="00C9478B"/>
    <w:rsid w:val="00C94B85"/>
    <w:rsid w:val="00C952C6"/>
    <w:rsid w:val="00C956FF"/>
    <w:rsid w:val="00C97447"/>
    <w:rsid w:val="00C97678"/>
    <w:rsid w:val="00C97E6F"/>
    <w:rsid w:val="00CA006B"/>
    <w:rsid w:val="00CA12D6"/>
    <w:rsid w:val="00CA1871"/>
    <w:rsid w:val="00CA2B09"/>
    <w:rsid w:val="00CA3C91"/>
    <w:rsid w:val="00CA3E16"/>
    <w:rsid w:val="00CA4806"/>
    <w:rsid w:val="00CA5720"/>
    <w:rsid w:val="00CA5862"/>
    <w:rsid w:val="00CA6304"/>
    <w:rsid w:val="00CA6336"/>
    <w:rsid w:val="00CA66F0"/>
    <w:rsid w:val="00CA6984"/>
    <w:rsid w:val="00CA7498"/>
    <w:rsid w:val="00CA7524"/>
    <w:rsid w:val="00CA7704"/>
    <w:rsid w:val="00CB040B"/>
    <w:rsid w:val="00CB1924"/>
    <w:rsid w:val="00CB1F66"/>
    <w:rsid w:val="00CB3A81"/>
    <w:rsid w:val="00CB3C85"/>
    <w:rsid w:val="00CB3FD2"/>
    <w:rsid w:val="00CB44F8"/>
    <w:rsid w:val="00CB5F1C"/>
    <w:rsid w:val="00CB644C"/>
    <w:rsid w:val="00CB6B54"/>
    <w:rsid w:val="00CB7172"/>
    <w:rsid w:val="00CC00DC"/>
    <w:rsid w:val="00CC01D7"/>
    <w:rsid w:val="00CC120C"/>
    <w:rsid w:val="00CC14AF"/>
    <w:rsid w:val="00CC1A53"/>
    <w:rsid w:val="00CC1AB1"/>
    <w:rsid w:val="00CC2278"/>
    <w:rsid w:val="00CC2E57"/>
    <w:rsid w:val="00CC3A26"/>
    <w:rsid w:val="00CC47B6"/>
    <w:rsid w:val="00CC5F89"/>
    <w:rsid w:val="00CC61FB"/>
    <w:rsid w:val="00CC797D"/>
    <w:rsid w:val="00CD12E0"/>
    <w:rsid w:val="00CD3F8C"/>
    <w:rsid w:val="00CD4463"/>
    <w:rsid w:val="00CD51FA"/>
    <w:rsid w:val="00CD600D"/>
    <w:rsid w:val="00CD6BDE"/>
    <w:rsid w:val="00CE0615"/>
    <w:rsid w:val="00CE0762"/>
    <w:rsid w:val="00CE10F6"/>
    <w:rsid w:val="00CE2163"/>
    <w:rsid w:val="00CE26B1"/>
    <w:rsid w:val="00CE2AE6"/>
    <w:rsid w:val="00CE350E"/>
    <w:rsid w:val="00CE45E2"/>
    <w:rsid w:val="00CE631A"/>
    <w:rsid w:val="00CE64F1"/>
    <w:rsid w:val="00CE79E3"/>
    <w:rsid w:val="00CE7A67"/>
    <w:rsid w:val="00CF0854"/>
    <w:rsid w:val="00CF0AD4"/>
    <w:rsid w:val="00CF0B5C"/>
    <w:rsid w:val="00CF1D2E"/>
    <w:rsid w:val="00CF3014"/>
    <w:rsid w:val="00CF3028"/>
    <w:rsid w:val="00CF33E9"/>
    <w:rsid w:val="00CF3CB0"/>
    <w:rsid w:val="00CF3DE1"/>
    <w:rsid w:val="00CF4353"/>
    <w:rsid w:val="00CF5314"/>
    <w:rsid w:val="00CF5F64"/>
    <w:rsid w:val="00CF6F2A"/>
    <w:rsid w:val="00CF78BB"/>
    <w:rsid w:val="00CF7E9D"/>
    <w:rsid w:val="00D00C7F"/>
    <w:rsid w:val="00D0262D"/>
    <w:rsid w:val="00D027EB"/>
    <w:rsid w:val="00D02BD2"/>
    <w:rsid w:val="00D03726"/>
    <w:rsid w:val="00D04A3D"/>
    <w:rsid w:val="00D04EB9"/>
    <w:rsid w:val="00D051B6"/>
    <w:rsid w:val="00D0535C"/>
    <w:rsid w:val="00D05809"/>
    <w:rsid w:val="00D064A7"/>
    <w:rsid w:val="00D06AE1"/>
    <w:rsid w:val="00D10170"/>
    <w:rsid w:val="00D11625"/>
    <w:rsid w:val="00D1214D"/>
    <w:rsid w:val="00D12354"/>
    <w:rsid w:val="00D12F81"/>
    <w:rsid w:val="00D13229"/>
    <w:rsid w:val="00D14FF2"/>
    <w:rsid w:val="00D14FF3"/>
    <w:rsid w:val="00D15C09"/>
    <w:rsid w:val="00D1607C"/>
    <w:rsid w:val="00D165FB"/>
    <w:rsid w:val="00D16FE0"/>
    <w:rsid w:val="00D17342"/>
    <w:rsid w:val="00D17BB6"/>
    <w:rsid w:val="00D2040D"/>
    <w:rsid w:val="00D22DF6"/>
    <w:rsid w:val="00D2391D"/>
    <w:rsid w:val="00D2509C"/>
    <w:rsid w:val="00D25324"/>
    <w:rsid w:val="00D2688E"/>
    <w:rsid w:val="00D302FB"/>
    <w:rsid w:val="00D30A21"/>
    <w:rsid w:val="00D30A4E"/>
    <w:rsid w:val="00D30E93"/>
    <w:rsid w:val="00D311FD"/>
    <w:rsid w:val="00D312E6"/>
    <w:rsid w:val="00D31CCB"/>
    <w:rsid w:val="00D31F32"/>
    <w:rsid w:val="00D3208F"/>
    <w:rsid w:val="00D32DE8"/>
    <w:rsid w:val="00D33C45"/>
    <w:rsid w:val="00D343A9"/>
    <w:rsid w:val="00D3461E"/>
    <w:rsid w:val="00D347AC"/>
    <w:rsid w:val="00D34FA1"/>
    <w:rsid w:val="00D37A5A"/>
    <w:rsid w:val="00D408D8"/>
    <w:rsid w:val="00D424D8"/>
    <w:rsid w:val="00D430CF"/>
    <w:rsid w:val="00D44430"/>
    <w:rsid w:val="00D4538E"/>
    <w:rsid w:val="00D45701"/>
    <w:rsid w:val="00D45AB8"/>
    <w:rsid w:val="00D47125"/>
    <w:rsid w:val="00D475C4"/>
    <w:rsid w:val="00D519D9"/>
    <w:rsid w:val="00D51C75"/>
    <w:rsid w:val="00D51CC7"/>
    <w:rsid w:val="00D5286E"/>
    <w:rsid w:val="00D54403"/>
    <w:rsid w:val="00D54AEC"/>
    <w:rsid w:val="00D552F1"/>
    <w:rsid w:val="00D55836"/>
    <w:rsid w:val="00D55C6E"/>
    <w:rsid w:val="00D564D1"/>
    <w:rsid w:val="00D57980"/>
    <w:rsid w:val="00D603BE"/>
    <w:rsid w:val="00D61C8A"/>
    <w:rsid w:val="00D61D97"/>
    <w:rsid w:val="00D62DEE"/>
    <w:rsid w:val="00D62E77"/>
    <w:rsid w:val="00D6320B"/>
    <w:rsid w:val="00D675DF"/>
    <w:rsid w:val="00D70639"/>
    <w:rsid w:val="00D713D7"/>
    <w:rsid w:val="00D71F56"/>
    <w:rsid w:val="00D7205B"/>
    <w:rsid w:val="00D72632"/>
    <w:rsid w:val="00D73AF2"/>
    <w:rsid w:val="00D74A65"/>
    <w:rsid w:val="00D761E7"/>
    <w:rsid w:val="00D763B7"/>
    <w:rsid w:val="00D76922"/>
    <w:rsid w:val="00D773AF"/>
    <w:rsid w:val="00D77D1C"/>
    <w:rsid w:val="00D8029C"/>
    <w:rsid w:val="00D804CE"/>
    <w:rsid w:val="00D8160E"/>
    <w:rsid w:val="00D81C54"/>
    <w:rsid w:val="00D82D49"/>
    <w:rsid w:val="00D83AC2"/>
    <w:rsid w:val="00D83B8B"/>
    <w:rsid w:val="00D846B8"/>
    <w:rsid w:val="00D84E14"/>
    <w:rsid w:val="00D86AFB"/>
    <w:rsid w:val="00D8719B"/>
    <w:rsid w:val="00D87BBB"/>
    <w:rsid w:val="00D936F7"/>
    <w:rsid w:val="00D94333"/>
    <w:rsid w:val="00D949E7"/>
    <w:rsid w:val="00D94F80"/>
    <w:rsid w:val="00D972AA"/>
    <w:rsid w:val="00D977B8"/>
    <w:rsid w:val="00D97A47"/>
    <w:rsid w:val="00D97C1B"/>
    <w:rsid w:val="00DA0D0D"/>
    <w:rsid w:val="00DA0DB5"/>
    <w:rsid w:val="00DA15BA"/>
    <w:rsid w:val="00DA1E52"/>
    <w:rsid w:val="00DA2CE5"/>
    <w:rsid w:val="00DA3093"/>
    <w:rsid w:val="00DA31E2"/>
    <w:rsid w:val="00DA3B3E"/>
    <w:rsid w:val="00DA42A4"/>
    <w:rsid w:val="00DA55A0"/>
    <w:rsid w:val="00DA7E47"/>
    <w:rsid w:val="00DA7FFE"/>
    <w:rsid w:val="00DB0120"/>
    <w:rsid w:val="00DB0514"/>
    <w:rsid w:val="00DB0858"/>
    <w:rsid w:val="00DB0CA1"/>
    <w:rsid w:val="00DB1094"/>
    <w:rsid w:val="00DB2EC8"/>
    <w:rsid w:val="00DB31E8"/>
    <w:rsid w:val="00DB4E8B"/>
    <w:rsid w:val="00DB53FE"/>
    <w:rsid w:val="00DB6163"/>
    <w:rsid w:val="00DB620A"/>
    <w:rsid w:val="00DB6911"/>
    <w:rsid w:val="00DB702D"/>
    <w:rsid w:val="00DC022D"/>
    <w:rsid w:val="00DC17FE"/>
    <w:rsid w:val="00DC23B8"/>
    <w:rsid w:val="00DC289D"/>
    <w:rsid w:val="00DC2F86"/>
    <w:rsid w:val="00DC444D"/>
    <w:rsid w:val="00DC4E16"/>
    <w:rsid w:val="00DC6CA6"/>
    <w:rsid w:val="00DC7E8A"/>
    <w:rsid w:val="00DD0422"/>
    <w:rsid w:val="00DD0F7F"/>
    <w:rsid w:val="00DD2823"/>
    <w:rsid w:val="00DD2BB2"/>
    <w:rsid w:val="00DD533F"/>
    <w:rsid w:val="00DD5B2C"/>
    <w:rsid w:val="00DD5F1E"/>
    <w:rsid w:val="00DD6682"/>
    <w:rsid w:val="00DD6902"/>
    <w:rsid w:val="00DD6972"/>
    <w:rsid w:val="00DD74E3"/>
    <w:rsid w:val="00DD7D61"/>
    <w:rsid w:val="00DE07A2"/>
    <w:rsid w:val="00DE0812"/>
    <w:rsid w:val="00DE1DAE"/>
    <w:rsid w:val="00DE200E"/>
    <w:rsid w:val="00DE3897"/>
    <w:rsid w:val="00DE3AD7"/>
    <w:rsid w:val="00DE3C3C"/>
    <w:rsid w:val="00DE4A95"/>
    <w:rsid w:val="00DE622E"/>
    <w:rsid w:val="00DE7212"/>
    <w:rsid w:val="00DE7C5E"/>
    <w:rsid w:val="00DF0E01"/>
    <w:rsid w:val="00DF0FEF"/>
    <w:rsid w:val="00DF2F63"/>
    <w:rsid w:val="00DF306C"/>
    <w:rsid w:val="00DF313F"/>
    <w:rsid w:val="00DF3372"/>
    <w:rsid w:val="00DF441A"/>
    <w:rsid w:val="00DF62E4"/>
    <w:rsid w:val="00DF7771"/>
    <w:rsid w:val="00DF7BF3"/>
    <w:rsid w:val="00DF7EC1"/>
    <w:rsid w:val="00E00055"/>
    <w:rsid w:val="00E00C09"/>
    <w:rsid w:val="00E01191"/>
    <w:rsid w:val="00E02CBD"/>
    <w:rsid w:val="00E02E3D"/>
    <w:rsid w:val="00E04DC9"/>
    <w:rsid w:val="00E05E08"/>
    <w:rsid w:val="00E0790E"/>
    <w:rsid w:val="00E07AD2"/>
    <w:rsid w:val="00E11344"/>
    <w:rsid w:val="00E11ECA"/>
    <w:rsid w:val="00E12A06"/>
    <w:rsid w:val="00E13381"/>
    <w:rsid w:val="00E138DF"/>
    <w:rsid w:val="00E13961"/>
    <w:rsid w:val="00E158A3"/>
    <w:rsid w:val="00E16124"/>
    <w:rsid w:val="00E16C72"/>
    <w:rsid w:val="00E171FF"/>
    <w:rsid w:val="00E20912"/>
    <w:rsid w:val="00E21D81"/>
    <w:rsid w:val="00E227A0"/>
    <w:rsid w:val="00E22C3C"/>
    <w:rsid w:val="00E22CE9"/>
    <w:rsid w:val="00E22D31"/>
    <w:rsid w:val="00E22FAE"/>
    <w:rsid w:val="00E25166"/>
    <w:rsid w:val="00E251DE"/>
    <w:rsid w:val="00E258CF"/>
    <w:rsid w:val="00E25C5F"/>
    <w:rsid w:val="00E2642C"/>
    <w:rsid w:val="00E26FCA"/>
    <w:rsid w:val="00E27613"/>
    <w:rsid w:val="00E27A2A"/>
    <w:rsid w:val="00E27B33"/>
    <w:rsid w:val="00E30041"/>
    <w:rsid w:val="00E300C3"/>
    <w:rsid w:val="00E30943"/>
    <w:rsid w:val="00E30D81"/>
    <w:rsid w:val="00E31A17"/>
    <w:rsid w:val="00E32F64"/>
    <w:rsid w:val="00E341F7"/>
    <w:rsid w:val="00E35BD2"/>
    <w:rsid w:val="00E35CAE"/>
    <w:rsid w:val="00E361C6"/>
    <w:rsid w:val="00E363DF"/>
    <w:rsid w:val="00E4030D"/>
    <w:rsid w:val="00E40423"/>
    <w:rsid w:val="00E411DD"/>
    <w:rsid w:val="00E4126A"/>
    <w:rsid w:val="00E4139F"/>
    <w:rsid w:val="00E41A77"/>
    <w:rsid w:val="00E42FA9"/>
    <w:rsid w:val="00E43E1D"/>
    <w:rsid w:val="00E44994"/>
    <w:rsid w:val="00E44D91"/>
    <w:rsid w:val="00E4578E"/>
    <w:rsid w:val="00E4710D"/>
    <w:rsid w:val="00E4763D"/>
    <w:rsid w:val="00E47F98"/>
    <w:rsid w:val="00E52493"/>
    <w:rsid w:val="00E53017"/>
    <w:rsid w:val="00E53573"/>
    <w:rsid w:val="00E536C9"/>
    <w:rsid w:val="00E5490A"/>
    <w:rsid w:val="00E5568C"/>
    <w:rsid w:val="00E5581C"/>
    <w:rsid w:val="00E612D1"/>
    <w:rsid w:val="00E62C5E"/>
    <w:rsid w:val="00E6316A"/>
    <w:rsid w:val="00E631A2"/>
    <w:rsid w:val="00E642F2"/>
    <w:rsid w:val="00E6586F"/>
    <w:rsid w:val="00E65948"/>
    <w:rsid w:val="00E659FD"/>
    <w:rsid w:val="00E65A74"/>
    <w:rsid w:val="00E65C57"/>
    <w:rsid w:val="00E66F9F"/>
    <w:rsid w:val="00E67DBC"/>
    <w:rsid w:val="00E7007F"/>
    <w:rsid w:val="00E70114"/>
    <w:rsid w:val="00E70655"/>
    <w:rsid w:val="00E7129D"/>
    <w:rsid w:val="00E73117"/>
    <w:rsid w:val="00E735FB"/>
    <w:rsid w:val="00E767E0"/>
    <w:rsid w:val="00E76C0C"/>
    <w:rsid w:val="00E76DDB"/>
    <w:rsid w:val="00E77DAE"/>
    <w:rsid w:val="00E82214"/>
    <w:rsid w:val="00E828D6"/>
    <w:rsid w:val="00E83221"/>
    <w:rsid w:val="00E8350E"/>
    <w:rsid w:val="00E83E0A"/>
    <w:rsid w:val="00E84145"/>
    <w:rsid w:val="00E84827"/>
    <w:rsid w:val="00E84F2A"/>
    <w:rsid w:val="00E84F3D"/>
    <w:rsid w:val="00E8519C"/>
    <w:rsid w:val="00E86454"/>
    <w:rsid w:val="00E86B99"/>
    <w:rsid w:val="00E86D52"/>
    <w:rsid w:val="00E87654"/>
    <w:rsid w:val="00E87E2B"/>
    <w:rsid w:val="00E92898"/>
    <w:rsid w:val="00E93C9E"/>
    <w:rsid w:val="00E940CF"/>
    <w:rsid w:val="00E9480E"/>
    <w:rsid w:val="00E94C6D"/>
    <w:rsid w:val="00E94CD7"/>
    <w:rsid w:val="00E9560A"/>
    <w:rsid w:val="00E95A9F"/>
    <w:rsid w:val="00E95EA9"/>
    <w:rsid w:val="00E96F34"/>
    <w:rsid w:val="00E97358"/>
    <w:rsid w:val="00E9744E"/>
    <w:rsid w:val="00E97537"/>
    <w:rsid w:val="00EA2BC6"/>
    <w:rsid w:val="00EA2C9A"/>
    <w:rsid w:val="00EA3334"/>
    <w:rsid w:val="00EA5163"/>
    <w:rsid w:val="00EA5858"/>
    <w:rsid w:val="00EB055B"/>
    <w:rsid w:val="00EB05B3"/>
    <w:rsid w:val="00EB1282"/>
    <w:rsid w:val="00EB3623"/>
    <w:rsid w:val="00EB3A9D"/>
    <w:rsid w:val="00EB3DB8"/>
    <w:rsid w:val="00EB445A"/>
    <w:rsid w:val="00EB503A"/>
    <w:rsid w:val="00EB66AA"/>
    <w:rsid w:val="00EB6D16"/>
    <w:rsid w:val="00EC0A5D"/>
    <w:rsid w:val="00EC1572"/>
    <w:rsid w:val="00EC1C78"/>
    <w:rsid w:val="00EC3CA3"/>
    <w:rsid w:val="00ED1AC5"/>
    <w:rsid w:val="00ED29DA"/>
    <w:rsid w:val="00ED3FC8"/>
    <w:rsid w:val="00ED3FD1"/>
    <w:rsid w:val="00ED4C53"/>
    <w:rsid w:val="00ED5A6F"/>
    <w:rsid w:val="00ED6265"/>
    <w:rsid w:val="00ED64BF"/>
    <w:rsid w:val="00ED6819"/>
    <w:rsid w:val="00ED71CA"/>
    <w:rsid w:val="00EE0D1F"/>
    <w:rsid w:val="00EE2657"/>
    <w:rsid w:val="00EE296D"/>
    <w:rsid w:val="00EE2B22"/>
    <w:rsid w:val="00EE3529"/>
    <w:rsid w:val="00EE396B"/>
    <w:rsid w:val="00EE3C15"/>
    <w:rsid w:val="00EE3CF6"/>
    <w:rsid w:val="00EE5064"/>
    <w:rsid w:val="00EE534F"/>
    <w:rsid w:val="00EE58B6"/>
    <w:rsid w:val="00EE593F"/>
    <w:rsid w:val="00EE5FD6"/>
    <w:rsid w:val="00EE6530"/>
    <w:rsid w:val="00EE680D"/>
    <w:rsid w:val="00EE6E2C"/>
    <w:rsid w:val="00EE7682"/>
    <w:rsid w:val="00EE7D32"/>
    <w:rsid w:val="00EF0CBE"/>
    <w:rsid w:val="00EF118A"/>
    <w:rsid w:val="00EF24D8"/>
    <w:rsid w:val="00EF29D5"/>
    <w:rsid w:val="00EF344E"/>
    <w:rsid w:val="00EF3E97"/>
    <w:rsid w:val="00EF422B"/>
    <w:rsid w:val="00EF67C1"/>
    <w:rsid w:val="00EF6816"/>
    <w:rsid w:val="00F0020B"/>
    <w:rsid w:val="00F02035"/>
    <w:rsid w:val="00F02887"/>
    <w:rsid w:val="00F0347E"/>
    <w:rsid w:val="00F04D61"/>
    <w:rsid w:val="00F05240"/>
    <w:rsid w:val="00F05D94"/>
    <w:rsid w:val="00F0620A"/>
    <w:rsid w:val="00F070AA"/>
    <w:rsid w:val="00F070BC"/>
    <w:rsid w:val="00F07C64"/>
    <w:rsid w:val="00F11083"/>
    <w:rsid w:val="00F1233D"/>
    <w:rsid w:val="00F1235C"/>
    <w:rsid w:val="00F123D7"/>
    <w:rsid w:val="00F12DC5"/>
    <w:rsid w:val="00F12F70"/>
    <w:rsid w:val="00F1307E"/>
    <w:rsid w:val="00F14072"/>
    <w:rsid w:val="00F1483A"/>
    <w:rsid w:val="00F14B8F"/>
    <w:rsid w:val="00F152A5"/>
    <w:rsid w:val="00F15C77"/>
    <w:rsid w:val="00F15FE7"/>
    <w:rsid w:val="00F16671"/>
    <w:rsid w:val="00F16AC5"/>
    <w:rsid w:val="00F16C1D"/>
    <w:rsid w:val="00F17AD7"/>
    <w:rsid w:val="00F223F9"/>
    <w:rsid w:val="00F2313C"/>
    <w:rsid w:val="00F2352A"/>
    <w:rsid w:val="00F24509"/>
    <w:rsid w:val="00F24A45"/>
    <w:rsid w:val="00F24C8E"/>
    <w:rsid w:val="00F25289"/>
    <w:rsid w:val="00F278C5"/>
    <w:rsid w:val="00F27B75"/>
    <w:rsid w:val="00F306DB"/>
    <w:rsid w:val="00F31D65"/>
    <w:rsid w:val="00F31F6F"/>
    <w:rsid w:val="00F32090"/>
    <w:rsid w:val="00F32278"/>
    <w:rsid w:val="00F328B7"/>
    <w:rsid w:val="00F3399B"/>
    <w:rsid w:val="00F33EF7"/>
    <w:rsid w:val="00F341A4"/>
    <w:rsid w:val="00F35038"/>
    <w:rsid w:val="00F35321"/>
    <w:rsid w:val="00F36391"/>
    <w:rsid w:val="00F36424"/>
    <w:rsid w:val="00F36785"/>
    <w:rsid w:val="00F40B62"/>
    <w:rsid w:val="00F410D1"/>
    <w:rsid w:val="00F4121D"/>
    <w:rsid w:val="00F41B56"/>
    <w:rsid w:val="00F42AA3"/>
    <w:rsid w:val="00F43760"/>
    <w:rsid w:val="00F4406F"/>
    <w:rsid w:val="00F4481E"/>
    <w:rsid w:val="00F4494B"/>
    <w:rsid w:val="00F45E16"/>
    <w:rsid w:val="00F51204"/>
    <w:rsid w:val="00F518B9"/>
    <w:rsid w:val="00F51B56"/>
    <w:rsid w:val="00F52B37"/>
    <w:rsid w:val="00F565EC"/>
    <w:rsid w:val="00F60F7A"/>
    <w:rsid w:val="00F62A68"/>
    <w:rsid w:val="00F62E1D"/>
    <w:rsid w:val="00F63182"/>
    <w:rsid w:val="00F63D2D"/>
    <w:rsid w:val="00F63E2C"/>
    <w:rsid w:val="00F63E79"/>
    <w:rsid w:val="00F64795"/>
    <w:rsid w:val="00F64F04"/>
    <w:rsid w:val="00F659A7"/>
    <w:rsid w:val="00F6604E"/>
    <w:rsid w:val="00F66661"/>
    <w:rsid w:val="00F67A1C"/>
    <w:rsid w:val="00F67CDD"/>
    <w:rsid w:val="00F70184"/>
    <w:rsid w:val="00F70D68"/>
    <w:rsid w:val="00F7108B"/>
    <w:rsid w:val="00F7115F"/>
    <w:rsid w:val="00F7188A"/>
    <w:rsid w:val="00F71CA5"/>
    <w:rsid w:val="00F72ED2"/>
    <w:rsid w:val="00F7440F"/>
    <w:rsid w:val="00F74A80"/>
    <w:rsid w:val="00F74D7A"/>
    <w:rsid w:val="00F74E09"/>
    <w:rsid w:val="00F74EBF"/>
    <w:rsid w:val="00F75241"/>
    <w:rsid w:val="00F75320"/>
    <w:rsid w:val="00F75D47"/>
    <w:rsid w:val="00F76558"/>
    <w:rsid w:val="00F7714F"/>
    <w:rsid w:val="00F77437"/>
    <w:rsid w:val="00F776C7"/>
    <w:rsid w:val="00F80BB0"/>
    <w:rsid w:val="00F812A8"/>
    <w:rsid w:val="00F81802"/>
    <w:rsid w:val="00F8238A"/>
    <w:rsid w:val="00F8381C"/>
    <w:rsid w:val="00F83BCD"/>
    <w:rsid w:val="00F84DDD"/>
    <w:rsid w:val="00F858CA"/>
    <w:rsid w:val="00F861E4"/>
    <w:rsid w:val="00F87C0F"/>
    <w:rsid w:val="00F900E3"/>
    <w:rsid w:val="00F916B5"/>
    <w:rsid w:val="00F91A73"/>
    <w:rsid w:val="00F91BE2"/>
    <w:rsid w:val="00F936DC"/>
    <w:rsid w:val="00F9431B"/>
    <w:rsid w:val="00F945C3"/>
    <w:rsid w:val="00F946DB"/>
    <w:rsid w:val="00F9569E"/>
    <w:rsid w:val="00F97170"/>
    <w:rsid w:val="00F978DE"/>
    <w:rsid w:val="00FA01B0"/>
    <w:rsid w:val="00FA0C8A"/>
    <w:rsid w:val="00FA1990"/>
    <w:rsid w:val="00FA1E6A"/>
    <w:rsid w:val="00FA4253"/>
    <w:rsid w:val="00FA5057"/>
    <w:rsid w:val="00FA55B5"/>
    <w:rsid w:val="00FA5747"/>
    <w:rsid w:val="00FA792C"/>
    <w:rsid w:val="00FB275F"/>
    <w:rsid w:val="00FB2809"/>
    <w:rsid w:val="00FB30C9"/>
    <w:rsid w:val="00FB36AF"/>
    <w:rsid w:val="00FB4E5F"/>
    <w:rsid w:val="00FB5816"/>
    <w:rsid w:val="00FB5856"/>
    <w:rsid w:val="00FB669C"/>
    <w:rsid w:val="00FB7404"/>
    <w:rsid w:val="00FB7C5D"/>
    <w:rsid w:val="00FC03FC"/>
    <w:rsid w:val="00FC07C4"/>
    <w:rsid w:val="00FC07F5"/>
    <w:rsid w:val="00FC1B57"/>
    <w:rsid w:val="00FC1C1A"/>
    <w:rsid w:val="00FC3C80"/>
    <w:rsid w:val="00FC42D8"/>
    <w:rsid w:val="00FC4C71"/>
    <w:rsid w:val="00FD0342"/>
    <w:rsid w:val="00FD2E12"/>
    <w:rsid w:val="00FD3186"/>
    <w:rsid w:val="00FD32AB"/>
    <w:rsid w:val="00FD389D"/>
    <w:rsid w:val="00FD4661"/>
    <w:rsid w:val="00FD4D59"/>
    <w:rsid w:val="00FD64B7"/>
    <w:rsid w:val="00FD6557"/>
    <w:rsid w:val="00FD67A3"/>
    <w:rsid w:val="00FD6C78"/>
    <w:rsid w:val="00FD79FF"/>
    <w:rsid w:val="00FE13ED"/>
    <w:rsid w:val="00FE16A1"/>
    <w:rsid w:val="00FE193D"/>
    <w:rsid w:val="00FE335D"/>
    <w:rsid w:val="00FE4048"/>
    <w:rsid w:val="00FE5743"/>
    <w:rsid w:val="00FE5CED"/>
    <w:rsid w:val="00FE6706"/>
    <w:rsid w:val="00FE752F"/>
    <w:rsid w:val="00FE7ADF"/>
    <w:rsid w:val="00FE7E17"/>
    <w:rsid w:val="00FF0AE6"/>
    <w:rsid w:val="00FF0FD6"/>
    <w:rsid w:val="00FF14E4"/>
    <w:rsid w:val="00FF176B"/>
    <w:rsid w:val="00FF1BF5"/>
    <w:rsid w:val="00FF212C"/>
    <w:rsid w:val="00FF252F"/>
    <w:rsid w:val="00FF2673"/>
    <w:rsid w:val="00FF5FB6"/>
    <w:rsid w:val="00FF756F"/>
    <w:rsid w:val="00FF7573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DA586"/>
  <w15:docId w15:val="{A69A7D98-0211-4C0E-A460-70E80E54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0C6F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2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10C6F"/>
    <w:rPr>
      <w:sz w:val="26"/>
      <w:szCs w:val="26"/>
      <w:lang w:val="ru-RU" w:eastAsia="ru-RU" w:bidi="ar-SA"/>
    </w:rPr>
  </w:style>
  <w:style w:type="paragraph" w:styleId="2">
    <w:name w:val="Body Text Indent 2"/>
    <w:basedOn w:val="a"/>
    <w:link w:val="20"/>
    <w:rsid w:val="00410C6F"/>
    <w:pPr>
      <w:autoSpaceDE w:val="0"/>
      <w:autoSpaceDN w:val="0"/>
      <w:ind w:firstLine="720"/>
      <w:jc w:val="both"/>
    </w:pPr>
  </w:style>
  <w:style w:type="character" w:customStyle="1" w:styleId="20">
    <w:name w:val="Основной текст с отступом 2 Знак"/>
    <w:link w:val="2"/>
    <w:semiHidden/>
    <w:locked/>
    <w:rsid w:val="00410C6F"/>
    <w:rPr>
      <w:sz w:val="24"/>
      <w:szCs w:val="24"/>
      <w:lang w:val="ru-RU" w:eastAsia="ru-RU" w:bidi="ar-SA"/>
    </w:rPr>
  </w:style>
  <w:style w:type="table" w:styleId="a3">
    <w:name w:val="Table Grid"/>
    <w:basedOn w:val="a1"/>
    <w:rsid w:val="0041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10C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410C6F"/>
  </w:style>
  <w:style w:type="paragraph" w:styleId="HTML">
    <w:name w:val="HTML Preformatted"/>
    <w:basedOn w:val="a"/>
    <w:link w:val="HTML0"/>
    <w:rsid w:val="00410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10C6F"/>
    <w:rPr>
      <w:rFonts w:ascii="Courier New" w:hAnsi="Courier New" w:cs="Courier New"/>
      <w:lang w:val="ru-RU" w:eastAsia="ru-RU" w:bidi="ar-SA"/>
    </w:rPr>
  </w:style>
  <w:style w:type="paragraph" w:styleId="a4">
    <w:name w:val="header"/>
    <w:basedOn w:val="a"/>
    <w:rsid w:val="00410C6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10C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10C6F"/>
  </w:style>
  <w:style w:type="paragraph" w:styleId="a7">
    <w:name w:val="Balloon Text"/>
    <w:basedOn w:val="a"/>
    <w:semiHidden/>
    <w:rsid w:val="002C5665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rsid w:val="00327793"/>
    <w:rPr>
      <w:b/>
      <w:bCs/>
    </w:rPr>
  </w:style>
  <w:style w:type="paragraph" w:customStyle="1" w:styleId="formattext">
    <w:name w:val="formattext"/>
    <w:basedOn w:val="a"/>
    <w:rsid w:val="00B30368"/>
    <w:pPr>
      <w:spacing w:before="100" w:beforeAutospacing="1" w:after="100" w:afterAutospacing="1"/>
    </w:pPr>
  </w:style>
  <w:style w:type="paragraph" w:customStyle="1" w:styleId="a9">
    <w:name w:val="Обычный (Интернет)"/>
    <w:basedOn w:val="a"/>
    <w:uiPriority w:val="99"/>
    <w:unhideWhenUsed/>
    <w:rsid w:val="001F0D73"/>
    <w:pPr>
      <w:spacing w:before="100" w:beforeAutospacing="1" w:after="100" w:afterAutospacing="1"/>
    </w:pPr>
  </w:style>
  <w:style w:type="character" w:customStyle="1" w:styleId="aa">
    <w:name w:val="Основной текст_"/>
    <w:link w:val="21"/>
    <w:rsid w:val="00C30D8E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a"/>
    <w:rsid w:val="00C30D8E"/>
    <w:pPr>
      <w:widowControl w:val="0"/>
      <w:shd w:val="clear" w:color="auto" w:fill="FFFFFF"/>
      <w:spacing w:before="300" w:after="300" w:line="322" w:lineRule="exact"/>
      <w:ind w:hanging="1540"/>
      <w:jc w:val="center"/>
    </w:pPr>
    <w:rPr>
      <w:sz w:val="26"/>
      <w:szCs w:val="26"/>
    </w:rPr>
  </w:style>
  <w:style w:type="character" w:customStyle="1" w:styleId="11">
    <w:name w:val="Основной шрифт абзаца1"/>
    <w:rsid w:val="00DE622E"/>
  </w:style>
  <w:style w:type="character" w:styleId="ab">
    <w:name w:val="Hyperlink"/>
    <w:uiPriority w:val="99"/>
    <w:rsid w:val="001A4D90"/>
    <w:rPr>
      <w:color w:val="0000FF"/>
      <w:u w:val="single"/>
    </w:rPr>
  </w:style>
  <w:style w:type="paragraph" w:customStyle="1" w:styleId="ConsNormal">
    <w:name w:val="ConsNormal"/>
    <w:rsid w:val="00B103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c">
    <w:name w:val="Emphasis"/>
    <w:qFormat/>
    <w:rsid w:val="00B103FB"/>
    <w:rPr>
      <w:i/>
      <w:iCs/>
    </w:rPr>
  </w:style>
  <w:style w:type="paragraph" w:customStyle="1" w:styleId="western">
    <w:name w:val="western"/>
    <w:basedOn w:val="a"/>
    <w:rsid w:val="004A63A7"/>
    <w:pPr>
      <w:spacing w:before="100"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12">
    <w:name w:val="Заголовок1"/>
    <w:basedOn w:val="a"/>
    <w:uiPriority w:val="99"/>
    <w:rsid w:val="00AF1F90"/>
    <w:pPr>
      <w:jc w:val="center"/>
    </w:pPr>
    <w:rPr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B2EC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9016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3346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009164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30807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3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69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614899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1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F2743-7811-4645-8CD2-3B5BDE64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12172</Words>
  <Characters>69381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</cp:revision>
  <cp:lastPrinted>2020-09-25T07:04:00Z</cp:lastPrinted>
  <dcterms:created xsi:type="dcterms:W3CDTF">2020-10-07T08:15:00Z</dcterms:created>
  <dcterms:modified xsi:type="dcterms:W3CDTF">2020-10-07T08:15:00Z</dcterms:modified>
</cp:coreProperties>
</file>